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CEF9" w14:textId="77777777" w:rsidR="00A82F80" w:rsidRDefault="00A82F80" w:rsidP="008943BC">
      <w:pPr>
        <w:rPr>
          <w:rFonts w:ascii="Tahoma" w:hAnsi="Tahoma" w:cs="Tahoma"/>
          <w:b/>
          <w:sz w:val="72"/>
          <w:highlight w:val="yellow"/>
        </w:rPr>
      </w:pPr>
    </w:p>
    <w:p w14:paraId="464473F7" w14:textId="77777777" w:rsidR="00AE647B" w:rsidRPr="00390E3E" w:rsidRDefault="00AE647B" w:rsidP="008943BC">
      <w:pPr>
        <w:rPr>
          <w:rFonts w:ascii="Tahoma" w:hAnsi="Tahoma" w:cs="Tahoma"/>
          <w:b/>
          <w:sz w:val="72"/>
          <w:highlight w:val="yellow"/>
        </w:rPr>
      </w:pPr>
    </w:p>
    <w:p w14:paraId="3A44017F" w14:textId="77777777" w:rsidR="00A82F80" w:rsidRPr="00390E3E" w:rsidRDefault="00A82F80" w:rsidP="00A82F80">
      <w:pPr>
        <w:jc w:val="center"/>
        <w:rPr>
          <w:rFonts w:ascii="Tahoma" w:hAnsi="Tahoma" w:cs="Tahoma"/>
          <w:b/>
          <w:sz w:val="72"/>
          <w:highlight w:val="yellow"/>
        </w:rPr>
      </w:pPr>
      <w:r w:rsidRPr="00390E3E">
        <w:rPr>
          <w:rFonts w:ascii="Tahoma" w:hAnsi="Tahoma" w:cs="Tahoma"/>
          <w:noProof/>
          <w:color w:val="2B579A"/>
          <w:shd w:val="clear" w:color="auto" w:fill="E6E6E6"/>
        </w:rPr>
        <w:drawing>
          <wp:anchor distT="0" distB="0" distL="114300" distR="114300" simplePos="0" relativeHeight="251658240" behindDoc="0" locked="0" layoutInCell="1" allowOverlap="1" wp14:anchorId="52476EDE" wp14:editId="5387154A">
            <wp:simplePos x="0" y="0"/>
            <wp:positionH relativeFrom="column">
              <wp:posOffset>2428240</wp:posOffset>
            </wp:positionH>
            <wp:positionV relativeFrom="paragraph">
              <wp:posOffset>-497840</wp:posOffset>
            </wp:positionV>
            <wp:extent cx="1463040" cy="1463040"/>
            <wp:effectExtent l="0" t="0" r="3810" b="3810"/>
            <wp:wrapSquare wrapText="bothSides"/>
            <wp:docPr id="1" name="Picture 1" descr="City-of-Kirkland-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of-Kirkland-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14:sizeRelH relativeFrom="page">
              <wp14:pctWidth>0</wp14:pctWidth>
            </wp14:sizeRelH>
            <wp14:sizeRelV relativeFrom="page">
              <wp14:pctHeight>0</wp14:pctHeight>
            </wp14:sizeRelV>
          </wp:anchor>
        </w:drawing>
      </w:r>
    </w:p>
    <w:p w14:paraId="7A254239" w14:textId="77777777" w:rsidR="00E44DE8" w:rsidRDefault="00E44DE8" w:rsidP="00A82F80">
      <w:pPr>
        <w:jc w:val="center"/>
        <w:rPr>
          <w:rFonts w:ascii="Tahoma" w:hAnsi="Tahoma" w:cs="Tahoma"/>
          <w:b/>
          <w:sz w:val="72"/>
          <w:szCs w:val="72"/>
        </w:rPr>
      </w:pPr>
    </w:p>
    <w:p w14:paraId="5DFA3336" w14:textId="00488BBB" w:rsidR="00A82F80" w:rsidRPr="00072BA1" w:rsidRDefault="00A82F80" w:rsidP="00A82F80">
      <w:pPr>
        <w:jc w:val="center"/>
        <w:rPr>
          <w:rFonts w:ascii="Tahoma" w:hAnsi="Tahoma" w:cs="Tahoma"/>
          <w:b/>
          <w:sz w:val="72"/>
          <w:szCs w:val="72"/>
        </w:rPr>
      </w:pPr>
      <w:r w:rsidRPr="00072BA1">
        <w:rPr>
          <w:rFonts w:ascii="Tahoma" w:hAnsi="Tahoma" w:cs="Tahoma"/>
          <w:b/>
          <w:sz w:val="72"/>
          <w:szCs w:val="72"/>
        </w:rPr>
        <w:t>City of Kirkland</w:t>
      </w:r>
    </w:p>
    <w:p w14:paraId="3D030B73" w14:textId="38547911" w:rsidR="007B3F24" w:rsidRPr="00072BA1" w:rsidRDefault="00A82F80" w:rsidP="007B3F24">
      <w:pPr>
        <w:jc w:val="center"/>
        <w:rPr>
          <w:rFonts w:ascii="Tahoma" w:hAnsi="Tahoma" w:cs="Tahoma"/>
          <w:b/>
          <w:sz w:val="48"/>
          <w:szCs w:val="48"/>
        </w:rPr>
      </w:pPr>
      <w:r w:rsidRPr="00072BA1">
        <w:rPr>
          <w:rFonts w:ascii="Tahoma" w:hAnsi="Tahoma" w:cs="Tahoma"/>
          <w:b/>
          <w:sz w:val="48"/>
          <w:szCs w:val="48"/>
        </w:rPr>
        <w:t xml:space="preserve">Request for </w:t>
      </w:r>
      <w:r w:rsidR="1EDC8C05" w:rsidRPr="5A33DBDA">
        <w:rPr>
          <w:rFonts w:ascii="Tahoma" w:hAnsi="Tahoma" w:cs="Tahoma"/>
          <w:b/>
          <w:bCs/>
          <w:sz w:val="48"/>
          <w:szCs w:val="48"/>
        </w:rPr>
        <w:t>Proposals</w:t>
      </w:r>
    </w:p>
    <w:p w14:paraId="1D25A055" w14:textId="77777777" w:rsidR="00A82F80" w:rsidRPr="00072BA1" w:rsidRDefault="00A82F80" w:rsidP="00A82F80">
      <w:pPr>
        <w:jc w:val="center"/>
        <w:rPr>
          <w:rFonts w:ascii="Tahoma" w:hAnsi="Tahoma" w:cs="Tahoma"/>
          <w:b/>
          <w:sz w:val="72"/>
        </w:rPr>
      </w:pPr>
    </w:p>
    <w:p w14:paraId="449439DE" w14:textId="3FA6B0E4" w:rsidR="00A82F80" w:rsidRPr="00BC28B4" w:rsidRDefault="005518F5" w:rsidP="00A82F80">
      <w:pPr>
        <w:jc w:val="center"/>
        <w:rPr>
          <w:rFonts w:ascii="Tahoma" w:hAnsi="Tahoma" w:cs="Tahoma"/>
          <w:b/>
          <w:sz w:val="60"/>
        </w:rPr>
      </w:pPr>
      <w:bookmarkStart w:id="0" w:name="_Hlk30757744"/>
      <w:r>
        <w:rPr>
          <w:rFonts w:ascii="Tahoma" w:hAnsi="Tahoma" w:cs="Tahoma"/>
          <w:b/>
          <w:sz w:val="56"/>
          <w:szCs w:val="56"/>
        </w:rPr>
        <w:t>Security Incident and Event</w:t>
      </w:r>
      <w:r w:rsidR="00731A80">
        <w:rPr>
          <w:rFonts w:ascii="Tahoma" w:hAnsi="Tahoma" w:cs="Tahoma"/>
          <w:b/>
          <w:sz w:val="56"/>
          <w:szCs w:val="56"/>
        </w:rPr>
        <w:t xml:space="preserve"> Management (</w:t>
      </w:r>
      <w:r>
        <w:rPr>
          <w:rFonts w:ascii="Tahoma" w:hAnsi="Tahoma" w:cs="Tahoma"/>
          <w:b/>
          <w:sz w:val="56"/>
          <w:szCs w:val="56"/>
        </w:rPr>
        <w:t>SIEM</w:t>
      </w:r>
      <w:r w:rsidR="00731A80">
        <w:rPr>
          <w:rFonts w:ascii="Tahoma" w:hAnsi="Tahoma" w:cs="Tahoma"/>
          <w:b/>
          <w:sz w:val="56"/>
          <w:szCs w:val="56"/>
        </w:rPr>
        <w:t>) Solution</w:t>
      </w:r>
      <w:r w:rsidR="00721E2E">
        <w:rPr>
          <w:rFonts w:ascii="Tahoma" w:hAnsi="Tahoma" w:cs="Tahoma"/>
          <w:b/>
          <w:sz w:val="56"/>
          <w:szCs w:val="56"/>
        </w:rPr>
        <w:t xml:space="preserve"> and Professional Services for Implementation</w:t>
      </w:r>
    </w:p>
    <w:bookmarkEnd w:id="0"/>
    <w:p w14:paraId="057CD225" w14:textId="77777777" w:rsidR="00A82F80" w:rsidRPr="007B3F24" w:rsidRDefault="00A82F80" w:rsidP="00A82F80">
      <w:pPr>
        <w:jc w:val="center"/>
        <w:rPr>
          <w:rFonts w:ascii="Tahoma" w:hAnsi="Tahoma" w:cs="Tahoma"/>
          <w:b/>
          <w:sz w:val="60"/>
          <w:highlight w:val="yellow"/>
        </w:rPr>
      </w:pPr>
    </w:p>
    <w:p w14:paraId="20967669" w14:textId="120E628E" w:rsidR="00A82F80" w:rsidRPr="00072BA1" w:rsidRDefault="00A82F80" w:rsidP="00A82F80">
      <w:pPr>
        <w:jc w:val="center"/>
        <w:rPr>
          <w:rFonts w:ascii="Tahoma" w:hAnsi="Tahoma" w:cs="Tahoma"/>
          <w:b/>
          <w:sz w:val="60"/>
          <w:szCs w:val="60"/>
        </w:rPr>
      </w:pPr>
      <w:r w:rsidRPr="5A33DBDA">
        <w:rPr>
          <w:rFonts w:ascii="Tahoma" w:hAnsi="Tahoma" w:cs="Tahoma"/>
          <w:b/>
          <w:sz w:val="60"/>
          <w:szCs w:val="60"/>
        </w:rPr>
        <w:t xml:space="preserve">Job </w:t>
      </w:r>
      <w:r w:rsidR="007B3F24" w:rsidRPr="5A33DBDA">
        <w:rPr>
          <w:rFonts w:ascii="Tahoma" w:hAnsi="Tahoma" w:cs="Tahoma"/>
          <w:b/>
          <w:sz w:val="60"/>
          <w:szCs w:val="60"/>
        </w:rPr>
        <w:t xml:space="preserve"># </w:t>
      </w:r>
      <w:r w:rsidR="00545D07">
        <w:rPr>
          <w:rFonts w:ascii="Tahoma" w:hAnsi="Tahoma" w:cs="Tahoma"/>
          <w:b/>
          <w:bCs/>
          <w:sz w:val="60"/>
          <w:szCs w:val="60"/>
        </w:rPr>
        <w:t>05</w:t>
      </w:r>
      <w:r w:rsidR="005518F5">
        <w:rPr>
          <w:rFonts w:ascii="Tahoma" w:hAnsi="Tahoma" w:cs="Tahoma"/>
          <w:b/>
          <w:bCs/>
          <w:sz w:val="60"/>
          <w:szCs w:val="60"/>
        </w:rPr>
        <w:t>-</w:t>
      </w:r>
      <w:r w:rsidR="00545D07">
        <w:rPr>
          <w:rFonts w:ascii="Tahoma" w:hAnsi="Tahoma" w:cs="Tahoma"/>
          <w:b/>
          <w:bCs/>
          <w:sz w:val="60"/>
          <w:szCs w:val="60"/>
        </w:rPr>
        <w:t>21</w:t>
      </w:r>
      <w:r w:rsidR="609E21C0" w:rsidRPr="00587F35">
        <w:rPr>
          <w:rFonts w:ascii="Tahoma" w:hAnsi="Tahoma" w:cs="Tahoma"/>
          <w:b/>
          <w:bCs/>
          <w:sz w:val="60"/>
          <w:szCs w:val="60"/>
        </w:rPr>
        <w:t>-IT</w:t>
      </w:r>
    </w:p>
    <w:p w14:paraId="43251E1B" w14:textId="77777777" w:rsidR="00A82F80" w:rsidRPr="00072BA1" w:rsidRDefault="00A82F80" w:rsidP="00A82F80">
      <w:pPr>
        <w:rPr>
          <w:rFonts w:ascii="Tahoma" w:hAnsi="Tahoma" w:cs="Tahoma"/>
          <w:b/>
          <w:sz w:val="28"/>
          <w:highlight w:val="yellow"/>
        </w:rPr>
      </w:pPr>
    </w:p>
    <w:p w14:paraId="0200D76A" w14:textId="77777777" w:rsidR="00A82F80" w:rsidRPr="00072BA1" w:rsidRDefault="00A82F80" w:rsidP="00A82F80">
      <w:pPr>
        <w:rPr>
          <w:rFonts w:ascii="Tahoma" w:hAnsi="Tahoma" w:cs="Tahoma"/>
          <w:b/>
          <w:sz w:val="28"/>
          <w:highlight w:val="yellow"/>
        </w:rPr>
      </w:pPr>
    </w:p>
    <w:p w14:paraId="71E8D451" w14:textId="5BE2BBEF" w:rsidR="00A82F80" w:rsidRDefault="00A82F80" w:rsidP="00A82F80">
      <w:pPr>
        <w:rPr>
          <w:rFonts w:ascii="Tahoma" w:hAnsi="Tahoma" w:cs="Tahoma"/>
          <w:b/>
          <w:sz w:val="28"/>
          <w:highlight w:val="yellow"/>
        </w:rPr>
      </w:pPr>
    </w:p>
    <w:p w14:paraId="24509ED6" w14:textId="067CA9EA" w:rsidR="00DC163C" w:rsidRDefault="00DC163C" w:rsidP="00A82F80">
      <w:pPr>
        <w:rPr>
          <w:rFonts w:ascii="Tahoma" w:hAnsi="Tahoma" w:cs="Tahoma"/>
          <w:b/>
          <w:sz w:val="28"/>
          <w:highlight w:val="yellow"/>
        </w:rPr>
      </w:pPr>
    </w:p>
    <w:p w14:paraId="2E75F495" w14:textId="77777777" w:rsidR="00DC163C" w:rsidRPr="00072BA1" w:rsidRDefault="00DC163C" w:rsidP="00A82F80">
      <w:pPr>
        <w:rPr>
          <w:rFonts w:ascii="Tahoma" w:hAnsi="Tahoma" w:cs="Tahoma"/>
          <w:b/>
          <w:sz w:val="28"/>
          <w:highlight w:val="yellow"/>
        </w:rPr>
      </w:pPr>
    </w:p>
    <w:p w14:paraId="0C26222A" w14:textId="77777777" w:rsidR="00A82F80" w:rsidRPr="00072BA1" w:rsidRDefault="00A82F80" w:rsidP="00A82F80">
      <w:pPr>
        <w:rPr>
          <w:rFonts w:ascii="Tahoma" w:hAnsi="Tahoma" w:cs="Tahoma"/>
          <w:b/>
          <w:sz w:val="28"/>
          <w:highlight w:val="yellow"/>
        </w:rPr>
      </w:pPr>
    </w:p>
    <w:p w14:paraId="49CF5BB6" w14:textId="4883ABB9" w:rsidR="006C20B0" w:rsidRPr="00BC28B4" w:rsidRDefault="00B21F54" w:rsidP="006C20B0">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32"/>
          <w:szCs w:val="32"/>
        </w:rPr>
      </w:pPr>
      <w:r w:rsidRPr="009932CC">
        <w:rPr>
          <w:rFonts w:ascii="Tahoma" w:hAnsi="Tahoma" w:cs="Tahoma"/>
          <w:b/>
          <w:sz w:val="32"/>
          <w:szCs w:val="32"/>
        </w:rPr>
        <w:t>Issue Date:</w:t>
      </w:r>
      <w:r w:rsidRPr="009932CC">
        <w:rPr>
          <w:rFonts w:ascii="Tahoma" w:hAnsi="Tahoma" w:cs="Tahoma"/>
          <w:b/>
          <w:sz w:val="32"/>
          <w:szCs w:val="32"/>
        </w:rPr>
        <w:tab/>
      </w:r>
      <w:r w:rsidR="002D0058">
        <w:rPr>
          <w:rFonts w:ascii="Tahoma" w:hAnsi="Tahoma" w:cs="Tahoma"/>
          <w:b/>
          <w:sz w:val="32"/>
          <w:szCs w:val="32"/>
        </w:rPr>
        <w:t xml:space="preserve">January </w:t>
      </w:r>
      <w:r w:rsidR="008E3EE9">
        <w:rPr>
          <w:rFonts w:ascii="Tahoma" w:hAnsi="Tahoma" w:cs="Tahoma"/>
          <w:b/>
          <w:sz w:val="32"/>
          <w:szCs w:val="32"/>
        </w:rPr>
        <w:t>25</w:t>
      </w:r>
      <w:r w:rsidR="002D0058">
        <w:rPr>
          <w:rFonts w:ascii="Tahoma" w:hAnsi="Tahoma" w:cs="Tahoma"/>
          <w:b/>
          <w:sz w:val="32"/>
          <w:szCs w:val="32"/>
        </w:rPr>
        <w:t>, 2021</w:t>
      </w:r>
      <w:r w:rsidR="006C20B0" w:rsidRPr="00BC28B4">
        <w:rPr>
          <w:rFonts w:ascii="Tahoma" w:hAnsi="Tahoma" w:cs="Tahoma"/>
          <w:b/>
          <w:sz w:val="32"/>
          <w:szCs w:val="32"/>
        </w:rPr>
        <w:tab/>
      </w:r>
    </w:p>
    <w:p w14:paraId="7B9A31AC" w14:textId="319D81F5" w:rsidR="00A82F80" w:rsidRDefault="006C20B0" w:rsidP="0039025C">
      <w:pPr>
        <w:tabs>
          <w:tab w:val="left" w:pos="-1080"/>
          <w:tab w:val="left" w:pos="-720"/>
          <w:tab w:val="left" w:pos="1"/>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ahoma" w:hAnsi="Tahoma" w:cs="Tahoma"/>
          <w:b/>
          <w:sz w:val="32"/>
          <w:szCs w:val="32"/>
        </w:rPr>
      </w:pPr>
      <w:r w:rsidRPr="00BC28B4">
        <w:rPr>
          <w:rFonts w:ascii="Tahoma" w:hAnsi="Tahoma" w:cs="Tahoma"/>
          <w:b/>
          <w:sz w:val="32"/>
          <w:szCs w:val="32"/>
        </w:rPr>
        <w:t>Due</w:t>
      </w:r>
      <w:r w:rsidR="00B94F96" w:rsidRPr="00BC28B4">
        <w:rPr>
          <w:rFonts w:ascii="Tahoma" w:hAnsi="Tahoma" w:cs="Tahoma"/>
          <w:b/>
          <w:sz w:val="32"/>
          <w:szCs w:val="32"/>
        </w:rPr>
        <w:t xml:space="preserve"> </w:t>
      </w:r>
      <w:r w:rsidR="00B21F54" w:rsidRPr="00BC28B4">
        <w:rPr>
          <w:rFonts w:ascii="Tahoma" w:hAnsi="Tahoma" w:cs="Tahoma"/>
          <w:b/>
          <w:sz w:val="32"/>
          <w:szCs w:val="32"/>
        </w:rPr>
        <w:t>Date:</w:t>
      </w:r>
      <w:r w:rsidR="00B21F54" w:rsidRPr="00BC28B4">
        <w:rPr>
          <w:rFonts w:ascii="Tahoma" w:hAnsi="Tahoma" w:cs="Tahoma"/>
          <w:b/>
          <w:sz w:val="32"/>
          <w:szCs w:val="32"/>
        </w:rPr>
        <w:tab/>
      </w:r>
      <w:r w:rsidR="00E275DC">
        <w:rPr>
          <w:rFonts w:ascii="Tahoma" w:hAnsi="Tahoma" w:cs="Tahoma"/>
          <w:b/>
          <w:sz w:val="32"/>
          <w:szCs w:val="32"/>
        </w:rPr>
        <w:t xml:space="preserve">February </w:t>
      </w:r>
      <w:r w:rsidR="00491B47">
        <w:rPr>
          <w:rFonts w:ascii="Tahoma" w:hAnsi="Tahoma" w:cs="Tahoma"/>
          <w:b/>
          <w:sz w:val="32"/>
          <w:szCs w:val="32"/>
        </w:rPr>
        <w:t>18</w:t>
      </w:r>
      <w:r w:rsidR="002D0058">
        <w:rPr>
          <w:rFonts w:ascii="Tahoma" w:hAnsi="Tahoma" w:cs="Tahoma"/>
          <w:b/>
          <w:sz w:val="32"/>
          <w:szCs w:val="32"/>
        </w:rPr>
        <w:t xml:space="preserve">, 2021 - </w:t>
      </w:r>
      <w:r w:rsidR="00A82F80" w:rsidRPr="00BC28B4">
        <w:rPr>
          <w:rFonts w:ascii="Tahoma" w:hAnsi="Tahoma" w:cs="Tahoma"/>
          <w:b/>
          <w:sz w:val="32"/>
          <w:szCs w:val="32"/>
        </w:rPr>
        <w:t>5:00 p.m. (Pacific</w:t>
      </w:r>
      <w:r w:rsidR="00C87355" w:rsidRPr="00BC28B4">
        <w:rPr>
          <w:rFonts w:ascii="Tahoma" w:hAnsi="Tahoma" w:cs="Tahoma"/>
          <w:b/>
          <w:sz w:val="32"/>
          <w:szCs w:val="32"/>
        </w:rPr>
        <w:t xml:space="preserve"> </w:t>
      </w:r>
      <w:r w:rsidR="00A82F80" w:rsidRPr="00BC28B4">
        <w:rPr>
          <w:rFonts w:ascii="Tahoma" w:hAnsi="Tahoma" w:cs="Tahoma"/>
          <w:b/>
          <w:sz w:val="32"/>
          <w:szCs w:val="32"/>
        </w:rPr>
        <w:t>Time)</w:t>
      </w:r>
    </w:p>
    <w:p w14:paraId="3E630798" w14:textId="43E8F266" w:rsidR="00402166" w:rsidRPr="00402166" w:rsidRDefault="00402166" w:rsidP="00402166">
      <w:pPr>
        <w:tabs>
          <w:tab w:val="left" w:pos="3612"/>
        </w:tabs>
        <w:rPr>
          <w:rFonts w:ascii="Tahoma" w:hAnsi="Tahoma" w:cs="Tahoma"/>
          <w:sz w:val="32"/>
          <w:szCs w:val="32"/>
        </w:rPr>
        <w:sectPr w:rsidR="00402166" w:rsidRPr="00402166">
          <w:headerReference w:type="default" r:id="rId13"/>
          <w:type w:val="continuous"/>
          <w:pgSz w:w="12240" w:h="15840"/>
          <w:pgMar w:top="1440" w:right="1440" w:bottom="1440" w:left="1440" w:header="720" w:footer="648" w:gutter="0"/>
          <w:cols w:space="720"/>
        </w:sectPr>
      </w:pPr>
    </w:p>
    <w:p w14:paraId="78273472" w14:textId="13D9A383" w:rsidR="00A82F80" w:rsidRPr="00072BA1" w:rsidRDefault="00A82F80" w:rsidP="00A82F80">
      <w:pPr>
        <w:tabs>
          <w:tab w:val="center" w:pos="4680"/>
        </w:tabs>
        <w:jc w:val="center"/>
        <w:rPr>
          <w:rFonts w:ascii="Tahoma" w:hAnsi="Tahoma" w:cs="Tahoma"/>
          <w:b/>
          <w:sz w:val="22"/>
          <w:szCs w:val="22"/>
        </w:rPr>
      </w:pPr>
      <w:r w:rsidRPr="00072BA1">
        <w:rPr>
          <w:rFonts w:ascii="Tahoma" w:hAnsi="Tahoma" w:cs="Tahoma"/>
          <w:b/>
          <w:sz w:val="22"/>
          <w:szCs w:val="22"/>
        </w:rPr>
        <w:lastRenderedPageBreak/>
        <w:t xml:space="preserve">REQUEST FOR </w:t>
      </w:r>
      <w:r w:rsidR="3523C795" w:rsidRPr="5A33DBDA">
        <w:rPr>
          <w:rFonts w:ascii="Tahoma" w:hAnsi="Tahoma" w:cs="Tahoma"/>
          <w:b/>
          <w:bCs/>
          <w:sz w:val="22"/>
          <w:szCs w:val="22"/>
        </w:rPr>
        <w:t>PROPOSAL</w:t>
      </w:r>
      <w:r w:rsidR="007B3F24" w:rsidRPr="5A33DBDA">
        <w:rPr>
          <w:rFonts w:ascii="Tahoma" w:hAnsi="Tahoma" w:cs="Tahoma"/>
          <w:b/>
          <w:bCs/>
          <w:sz w:val="22"/>
          <w:szCs w:val="22"/>
        </w:rPr>
        <w:t>S</w:t>
      </w:r>
    </w:p>
    <w:p w14:paraId="1313FEA4" w14:textId="77777777" w:rsidR="00A82F80" w:rsidRPr="00072BA1" w:rsidRDefault="00A82F80" w:rsidP="00A82F80">
      <w:pPr>
        <w:rPr>
          <w:rFonts w:ascii="Tahoma" w:hAnsi="Tahoma" w:cs="Tahoma"/>
          <w:sz w:val="22"/>
          <w:szCs w:val="22"/>
        </w:rPr>
      </w:pPr>
    </w:p>
    <w:p w14:paraId="011C8B8F" w14:textId="77777777" w:rsidR="00A82F80" w:rsidRPr="00072BA1" w:rsidRDefault="00A82F80" w:rsidP="00A82F80">
      <w:pPr>
        <w:tabs>
          <w:tab w:val="center" w:pos="4680"/>
        </w:tabs>
        <w:rPr>
          <w:rFonts w:ascii="Tahoma" w:hAnsi="Tahoma" w:cs="Tahoma"/>
          <w:sz w:val="22"/>
          <w:szCs w:val="22"/>
        </w:rPr>
      </w:pPr>
      <w:r w:rsidRPr="00072BA1">
        <w:rPr>
          <w:rFonts w:ascii="Tahoma" w:hAnsi="Tahoma" w:cs="Tahoma"/>
          <w:sz w:val="22"/>
          <w:szCs w:val="22"/>
        </w:rPr>
        <w:tab/>
      </w:r>
    </w:p>
    <w:p w14:paraId="3F22A658" w14:textId="1F629A01" w:rsidR="00A82F80" w:rsidRPr="00072BA1" w:rsidRDefault="00A82F80" w:rsidP="00A82F80">
      <w:pPr>
        <w:rPr>
          <w:rFonts w:ascii="Tahoma" w:hAnsi="Tahoma" w:cs="Tahoma"/>
          <w:sz w:val="22"/>
          <w:szCs w:val="22"/>
        </w:rPr>
      </w:pPr>
      <w:r w:rsidRPr="00072BA1">
        <w:rPr>
          <w:rFonts w:ascii="Tahoma" w:hAnsi="Tahoma" w:cs="Tahoma"/>
          <w:sz w:val="22"/>
          <w:szCs w:val="22"/>
        </w:rPr>
        <w:t xml:space="preserve">Notice is hereby given that </w:t>
      </w:r>
      <w:r w:rsidR="094B4747" w:rsidRPr="5A33DBDA">
        <w:rPr>
          <w:rFonts w:ascii="Tahoma" w:hAnsi="Tahoma" w:cs="Tahoma"/>
          <w:sz w:val="22"/>
          <w:szCs w:val="22"/>
        </w:rPr>
        <w:t>proposals</w:t>
      </w:r>
      <w:r w:rsidRPr="00072BA1">
        <w:rPr>
          <w:rFonts w:ascii="Tahoma" w:hAnsi="Tahoma" w:cs="Tahoma"/>
          <w:sz w:val="22"/>
          <w:szCs w:val="22"/>
        </w:rPr>
        <w:t xml:space="preserve"> will be received by the City of Kirkland, Washington, for:</w:t>
      </w:r>
    </w:p>
    <w:p w14:paraId="2F545D0E" w14:textId="77777777" w:rsidR="00A82F80" w:rsidRPr="00072BA1" w:rsidRDefault="00A82F80" w:rsidP="00A82F80">
      <w:pPr>
        <w:tabs>
          <w:tab w:val="center" w:pos="4680"/>
        </w:tabs>
        <w:rPr>
          <w:rFonts w:ascii="Tahoma" w:hAnsi="Tahoma" w:cs="Tahoma"/>
          <w:b/>
          <w:sz w:val="22"/>
          <w:szCs w:val="22"/>
        </w:rPr>
      </w:pPr>
    </w:p>
    <w:p w14:paraId="6323099E" w14:textId="0006CFA8" w:rsidR="00874F83" w:rsidRPr="00874F83" w:rsidRDefault="005518F5" w:rsidP="00874F83">
      <w:pPr>
        <w:jc w:val="center"/>
        <w:rPr>
          <w:rFonts w:ascii="Tahoma" w:hAnsi="Tahoma" w:cs="Tahoma"/>
          <w:b/>
          <w:sz w:val="22"/>
          <w:szCs w:val="22"/>
        </w:rPr>
      </w:pPr>
      <w:r>
        <w:rPr>
          <w:rFonts w:ascii="Tahoma" w:hAnsi="Tahoma" w:cs="Tahoma"/>
          <w:b/>
          <w:sz w:val="22"/>
          <w:szCs w:val="22"/>
        </w:rPr>
        <w:t>Security Incident and Event Management (SIEM)</w:t>
      </w:r>
      <w:r w:rsidR="00D52174" w:rsidRPr="00D52174">
        <w:rPr>
          <w:rFonts w:ascii="Tahoma" w:hAnsi="Tahoma" w:cs="Tahoma"/>
          <w:b/>
          <w:sz w:val="22"/>
          <w:szCs w:val="22"/>
        </w:rPr>
        <w:t xml:space="preserve"> Solution</w:t>
      </w:r>
      <w:r w:rsidR="00721E2E">
        <w:rPr>
          <w:rFonts w:ascii="Tahoma" w:hAnsi="Tahoma" w:cs="Tahoma"/>
          <w:b/>
          <w:sz w:val="22"/>
          <w:szCs w:val="22"/>
        </w:rPr>
        <w:t xml:space="preserve"> and Professional Services for Implementation</w:t>
      </w:r>
    </w:p>
    <w:p w14:paraId="7B4B11F5" w14:textId="77777777" w:rsidR="00A82F80" w:rsidRPr="00072BA1" w:rsidRDefault="00A82F80" w:rsidP="00A82F80">
      <w:pPr>
        <w:rPr>
          <w:rFonts w:ascii="Tahoma" w:hAnsi="Tahoma" w:cs="Tahoma"/>
          <w:sz w:val="22"/>
          <w:szCs w:val="22"/>
          <w:highlight w:val="yellow"/>
        </w:rPr>
      </w:pPr>
    </w:p>
    <w:p w14:paraId="09FCE21D" w14:textId="4DA7D267" w:rsidR="00A82F80" w:rsidRPr="00072BA1" w:rsidRDefault="00A82F80" w:rsidP="00A82F80">
      <w:pPr>
        <w:rPr>
          <w:rFonts w:ascii="Tahoma" w:hAnsi="Tahoma" w:cs="Tahoma"/>
          <w:sz w:val="22"/>
          <w:szCs w:val="22"/>
        </w:rPr>
      </w:pPr>
      <w:r w:rsidRPr="00072BA1">
        <w:rPr>
          <w:rFonts w:ascii="Tahoma" w:hAnsi="Tahoma" w:cs="Tahoma"/>
          <w:sz w:val="22"/>
          <w:szCs w:val="22"/>
        </w:rPr>
        <w:t xml:space="preserve">File with </w:t>
      </w:r>
      <w:r w:rsidR="00950B18">
        <w:rPr>
          <w:rFonts w:ascii="Tahoma" w:hAnsi="Tahoma" w:cs="Tahoma"/>
          <w:sz w:val="22"/>
          <w:szCs w:val="22"/>
        </w:rPr>
        <w:t>Financial Operations Manager</w:t>
      </w:r>
      <w:r w:rsidRPr="00072BA1">
        <w:rPr>
          <w:rFonts w:ascii="Tahoma" w:hAnsi="Tahoma" w:cs="Tahoma"/>
          <w:sz w:val="22"/>
          <w:szCs w:val="22"/>
        </w:rPr>
        <w:t>, Finance Department, 123 - 5</w:t>
      </w:r>
      <w:r w:rsidRPr="00072BA1">
        <w:rPr>
          <w:rFonts w:ascii="Tahoma" w:hAnsi="Tahoma" w:cs="Tahoma"/>
          <w:sz w:val="22"/>
          <w:szCs w:val="22"/>
          <w:vertAlign w:val="superscript"/>
        </w:rPr>
        <w:t>th</w:t>
      </w:r>
      <w:r w:rsidRPr="00072BA1">
        <w:rPr>
          <w:rFonts w:ascii="Tahoma" w:hAnsi="Tahoma" w:cs="Tahoma"/>
          <w:sz w:val="22"/>
          <w:szCs w:val="22"/>
        </w:rPr>
        <w:t xml:space="preserve"> Ave</w:t>
      </w:r>
      <w:r w:rsidR="009D65EB" w:rsidRPr="00072BA1">
        <w:rPr>
          <w:rFonts w:ascii="Tahoma" w:hAnsi="Tahoma" w:cs="Tahoma"/>
          <w:sz w:val="22"/>
          <w:szCs w:val="22"/>
        </w:rPr>
        <w:t>, Kirkland WA, 98033</w:t>
      </w:r>
    </w:p>
    <w:p w14:paraId="457B1A9F" w14:textId="77777777" w:rsidR="00A82F80" w:rsidRPr="00072BA1" w:rsidRDefault="00A82F80" w:rsidP="00A82F80">
      <w:pPr>
        <w:rPr>
          <w:rFonts w:ascii="Tahoma" w:hAnsi="Tahoma" w:cs="Tahoma"/>
          <w:sz w:val="22"/>
          <w:szCs w:val="22"/>
        </w:rPr>
      </w:pPr>
    </w:p>
    <w:p w14:paraId="1EB9266C" w14:textId="43D4A79D" w:rsidR="00A82F80" w:rsidRPr="00072BA1" w:rsidRDefault="60FFA622" w:rsidP="00A82F80">
      <w:pPr>
        <w:rPr>
          <w:rFonts w:ascii="Tahoma" w:hAnsi="Tahoma" w:cs="Tahoma"/>
          <w:sz w:val="22"/>
          <w:szCs w:val="22"/>
        </w:rPr>
      </w:pPr>
      <w:r w:rsidRPr="5A33DBDA">
        <w:rPr>
          <w:rFonts w:ascii="Tahoma" w:hAnsi="Tahoma" w:cs="Tahoma"/>
          <w:sz w:val="22"/>
          <w:szCs w:val="22"/>
        </w:rPr>
        <w:t>Proposal</w:t>
      </w:r>
      <w:r w:rsidR="007B3F24" w:rsidRPr="5A33DBDA">
        <w:rPr>
          <w:rFonts w:ascii="Tahoma" w:hAnsi="Tahoma" w:cs="Tahoma"/>
          <w:sz w:val="22"/>
          <w:szCs w:val="22"/>
        </w:rPr>
        <w:t>s</w:t>
      </w:r>
      <w:r w:rsidR="00A82F80" w:rsidRPr="00072BA1">
        <w:rPr>
          <w:rFonts w:ascii="Tahoma" w:hAnsi="Tahoma" w:cs="Tahoma"/>
          <w:sz w:val="22"/>
          <w:szCs w:val="22"/>
        </w:rPr>
        <w:t xml:space="preserve"> received </w:t>
      </w:r>
      <w:r w:rsidR="00A82F80" w:rsidRPr="009932CC">
        <w:rPr>
          <w:rFonts w:ascii="Tahoma" w:hAnsi="Tahoma" w:cs="Tahoma"/>
          <w:sz w:val="22"/>
          <w:szCs w:val="22"/>
        </w:rPr>
        <w:t xml:space="preserve">later than </w:t>
      </w:r>
      <w:r w:rsidR="00B21F54" w:rsidRPr="00BC28B4">
        <w:rPr>
          <w:rFonts w:ascii="Tahoma" w:hAnsi="Tahoma" w:cs="Tahoma"/>
          <w:b/>
          <w:sz w:val="22"/>
          <w:szCs w:val="22"/>
        </w:rPr>
        <w:t xml:space="preserve">5:00 p.m. </w:t>
      </w:r>
      <w:r w:rsidR="00457769" w:rsidRPr="00BC28B4">
        <w:rPr>
          <w:rFonts w:ascii="Tahoma" w:hAnsi="Tahoma" w:cs="Tahoma"/>
          <w:b/>
          <w:sz w:val="22"/>
          <w:szCs w:val="22"/>
        </w:rPr>
        <w:t xml:space="preserve">on </w:t>
      </w:r>
      <w:r w:rsidR="00B95BCA">
        <w:rPr>
          <w:rFonts w:ascii="Tahoma" w:hAnsi="Tahoma" w:cs="Tahoma"/>
          <w:b/>
          <w:sz w:val="22"/>
          <w:szCs w:val="22"/>
        </w:rPr>
        <w:t xml:space="preserve">February </w:t>
      </w:r>
      <w:r w:rsidR="00491B47">
        <w:rPr>
          <w:rFonts w:ascii="Tahoma" w:hAnsi="Tahoma" w:cs="Tahoma"/>
          <w:b/>
          <w:sz w:val="22"/>
          <w:szCs w:val="22"/>
        </w:rPr>
        <w:t>18</w:t>
      </w:r>
      <w:r w:rsidR="001E4D4F">
        <w:rPr>
          <w:rFonts w:ascii="Tahoma" w:hAnsi="Tahoma" w:cs="Tahoma"/>
          <w:b/>
          <w:sz w:val="22"/>
          <w:szCs w:val="22"/>
        </w:rPr>
        <w:t>, 202</w:t>
      </w:r>
      <w:r w:rsidR="002D0058">
        <w:rPr>
          <w:rFonts w:ascii="Tahoma" w:hAnsi="Tahoma" w:cs="Tahoma"/>
          <w:b/>
          <w:sz w:val="22"/>
          <w:szCs w:val="22"/>
        </w:rPr>
        <w:t>1</w:t>
      </w:r>
      <w:r w:rsidR="00A82F80" w:rsidRPr="00BC28B4">
        <w:rPr>
          <w:rFonts w:ascii="Tahoma" w:hAnsi="Tahoma" w:cs="Tahoma"/>
          <w:b/>
          <w:sz w:val="22"/>
          <w:szCs w:val="22"/>
        </w:rPr>
        <w:t xml:space="preserve"> will</w:t>
      </w:r>
      <w:r w:rsidR="00A82F80" w:rsidRPr="00BC28B4">
        <w:rPr>
          <w:rFonts w:ascii="Tahoma" w:hAnsi="Tahoma" w:cs="Tahoma"/>
          <w:sz w:val="22"/>
          <w:szCs w:val="22"/>
        </w:rPr>
        <w:t xml:space="preserve"> </w:t>
      </w:r>
      <w:r w:rsidR="00A82F80" w:rsidRPr="00BC28B4">
        <w:rPr>
          <w:rFonts w:ascii="Tahoma" w:hAnsi="Tahoma" w:cs="Tahoma"/>
          <w:b/>
          <w:sz w:val="22"/>
          <w:szCs w:val="22"/>
        </w:rPr>
        <w:t>not</w:t>
      </w:r>
      <w:r w:rsidR="00A82F80" w:rsidRPr="00BC28B4">
        <w:rPr>
          <w:rFonts w:ascii="Tahoma" w:hAnsi="Tahoma" w:cs="Tahoma"/>
          <w:sz w:val="22"/>
          <w:szCs w:val="22"/>
        </w:rPr>
        <w:t xml:space="preserve"> be</w:t>
      </w:r>
      <w:r w:rsidR="00A82F80" w:rsidRPr="00072BA1">
        <w:rPr>
          <w:rFonts w:ascii="Tahoma" w:hAnsi="Tahoma" w:cs="Tahoma"/>
          <w:b/>
          <w:sz w:val="22"/>
          <w:szCs w:val="22"/>
        </w:rPr>
        <w:t xml:space="preserve"> </w:t>
      </w:r>
      <w:r w:rsidR="00A82F80" w:rsidRPr="00072BA1">
        <w:rPr>
          <w:rFonts w:ascii="Tahoma" w:hAnsi="Tahoma" w:cs="Tahoma"/>
          <w:sz w:val="22"/>
          <w:szCs w:val="22"/>
        </w:rPr>
        <w:t>considered.</w:t>
      </w:r>
    </w:p>
    <w:p w14:paraId="4003BCD9" w14:textId="77777777" w:rsidR="00A82F80" w:rsidRPr="00072BA1" w:rsidRDefault="00A82F80" w:rsidP="00A82F80">
      <w:pPr>
        <w:rPr>
          <w:rFonts w:ascii="Tahoma" w:hAnsi="Tahoma" w:cs="Tahoma"/>
          <w:sz w:val="22"/>
          <w:szCs w:val="22"/>
          <w:highlight w:val="yellow"/>
        </w:rPr>
      </w:pPr>
    </w:p>
    <w:p w14:paraId="41AF8264" w14:textId="4865B0E5" w:rsidR="00F5196F" w:rsidRPr="008C64B6" w:rsidRDefault="00A82F80" w:rsidP="00F5196F">
      <w:pPr>
        <w:rPr>
          <w:rFonts w:ascii="Tahoma" w:hAnsi="Tahoma" w:cs="Tahoma"/>
          <w:sz w:val="22"/>
        </w:rPr>
      </w:pPr>
      <w:r w:rsidRPr="00072BA1">
        <w:rPr>
          <w:rFonts w:ascii="Tahoma" w:hAnsi="Tahoma" w:cs="Tahoma"/>
          <w:sz w:val="22"/>
          <w:szCs w:val="22"/>
        </w:rPr>
        <w:t xml:space="preserve">A copy of this Request for </w:t>
      </w:r>
      <w:r w:rsidR="1D587944" w:rsidRPr="5A33DBDA">
        <w:rPr>
          <w:rFonts w:ascii="Tahoma" w:hAnsi="Tahoma" w:cs="Tahoma"/>
          <w:sz w:val="22"/>
          <w:szCs w:val="22"/>
        </w:rPr>
        <w:t>Proposals</w:t>
      </w:r>
      <w:r w:rsidRPr="5A33DBDA">
        <w:rPr>
          <w:rFonts w:ascii="Tahoma" w:hAnsi="Tahoma" w:cs="Tahoma"/>
          <w:sz w:val="22"/>
          <w:szCs w:val="22"/>
        </w:rPr>
        <w:t xml:space="preserve"> (</w:t>
      </w:r>
      <w:r w:rsidR="007B3F24" w:rsidRPr="5A33DBDA">
        <w:rPr>
          <w:rFonts w:ascii="Tahoma" w:hAnsi="Tahoma" w:cs="Tahoma"/>
          <w:sz w:val="22"/>
          <w:szCs w:val="22"/>
        </w:rPr>
        <w:t>RF</w:t>
      </w:r>
      <w:r w:rsidR="3C4E99A5" w:rsidRPr="5A33DBDA">
        <w:rPr>
          <w:rFonts w:ascii="Tahoma" w:hAnsi="Tahoma" w:cs="Tahoma"/>
          <w:sz w:val="22"/>
          <w:szCs w:val="22"/>
        </w:rPr>
        <w:t>P</w:t>
      </w:r>
      <w:r w:rsidRPr="00072BA1">
        <w:rPr>
          <w:rFonts w:ascii="Tahoma" w:hAnsi="Tahoma" w:cs="Tahoma"/>
          <w:sz w:val="22"/>
          <w:szCs w:val="22"/>
        </w:rPr>
        <w:t xml:space="preserve">) </w:t>
      </w:r>
      <w:r w:rsidR="00BD71BA">
        <w:rPr>
          <w:rFonts w:ascii="Tahoma" w:hAnsi="Tahoma" w:cs="Tahoma"/>
          <w:sz w:val="22"/>
          <w:szCs w:val="22"/>
        </w:rPr>
        <w:t xml:space="preserve">and supporting documents </w:t>
      </w:r>
      <w:r w:rsidRPr="00072BA1">
        <w:rPr>
          <w:rFonts w:ascii="Tahoma" w:hAnsi="Tahoma" w:cs="Tahoma"/>
          <w:sz w:val="22"/>
          <w:szCs w:val="22"/>
        </w:rPr>
        <w:t xml:space="preserve">may be obtained from City’s web site at </w:t>
      </w:r>
      <w:hyperlink r:id="rId14">
        <w:r w:rsidRPr="5A33DBDA">
          <w:rPr>
            <w:rStyle w:val="Hyperlink"/>
            <w:rFonts w:ascii="Tahoma" w:hAnsi="Tahoma" w:cs="Tahoma"/>
            <w:sz w:val="22"/>
            <w:szCs w:val="22"/>
          </w:rPr>
          <w:t>http://www.kirklandwa.gov/</w:t>
        </w:r>
      </w:hyperlink>
      <w:r w:rsidRPr="5A33DBDA">
        <w:rPr>
          <w:rStyle w:val="Hyperlink"/>
          <w:rFonts w:ascii="Tahoma" w:hAnsi="Tahoma" w:cs="Tahoma"/>
          <w:sz w:val="22"/>
          <w:szCs w:val="22"/>
        </w:rPr>
        <w:t>.</w:t>
      </w:r>
      <w:r w:rsidRPr="00072BA1">
        <w:rPr>
          <w:rStyle w:val="Hyperlink"/>
          <w:rFonts w:ascii="Tahoma" w:hAnsi="Tahoma" w:cs="Tahoma"/>
          <w:sz w:val="22"/>
          <w:szCs w:val="22"/>
        </w:rPr>
        <w:t xml:space="preserve"> </w:t>
      </w:r>
      <w:r w:rsidRPr="00072BA1">
        <w:rPr>
          <w:rFonts w:ascii="Tahoma" w:hAnsi="Tahoma" w:cs="Tahoma"/>
          <w:sz w:val="22"/>
          <w:szCs w:val="22"/>
        </w:rPr>
        <w:t xml:space="preserve">Click on the Business tab at the top of the page and then click on the Request for </w:t>
      </w:r>
      <w:r w:rsidR="40294DB6" w:rsidRPr="5A33DBDA">
        <w:rPr>
          <w:rFonts w:ascii="Tahoma" w:hAnsi="Tahoma" w:cs="Tahoma"/>
          <w:sz w:val="22"/>
          <w:szCs w:val="22"/>
        </w:rPr>
        <w:t>Proposal</w:t>
      </w:r>
      <w:r w:rsidR="007B3F24" w:rsidRPr="5A33DBDA">
        <w:rPr>
          <w:rFonts w:ascii="Tahoma" w:hAnsi="Tahoma" w:cs="Tahoma"/>
          <w:sz w:val="22"/>
          <w:szCs w:val="22"/>
        </w:rPr>
        <w:t>s</w:t>
      </w:r>
      <w:r w:rsidRPr="00072BA1">
        <w:rPr>
          <w:rFonts w:ascii="Tahoma" w:hAnsi="Tahoma" w:cs="Tahoma"/>
          <w:sz w:val="22"/>
          <w:szCs w:val="22"/>
        </w:rPr>
        <w:t xml:space="preserve"> link found under “Doing Business with the City”.</w:t>
      </w:r>
      <w:r w:rsidR="00F5196F">
        <w:rPr>
          <w:rFonts w:ascii="Tahoma" w:hAnsi="Tahoma" w:cs="Tahoma"/>
          <w:sz w:val="22"/>
          <w:szCs w:val="22"/>
        </w:rPr>
        <w:t xml:space="preserve">  </w:t>
      </w:r>
      <w:r w:rsidR="00F5196F">
        <w:rPr>
          <w:rFonts w:ascii="Tahoma" w:hAnsi="Tahoma" w:cs="Tahoma"/>
          <w:sz w:val="22"/>
        </w:rPr>
        <w:t xml:space="preserve">  Based on the sensitive nature of the information that is included in </w:t>
      </w:r>
      <w:r w:rsidR="00AA142B">
        <w:rPr>
          <w:rFonts w:ascii="Tahoma" w:hAnsi="Tahoma" w:cs="Tahoma"/>
          <w:sz w:val="22"/>
        </w:rPr>
        <w:t>one of the</w:t>
      </w:r>
      <w:r w:rsidR="00F5196F">
        <w:rPr>
          <w:rFonts w:ascii="Tahoma" w:hAnsi="Tahoma" w:cs="Tahoma"/>
          <w:sz w:val="22"/>
        </w:rPr>
        <w:t xml:space="preserve"> supporting documents</w:t>
      </w:r>
      <w:r w:rsidR="00AA142B">
        <w:rPr>
          <w:rFonts w:ascii="Tahoma" w:hAnsi="Tahoma" w:cs="Tahoma"/>
          <w:sz w:val="22"/>
        </w:rPr>
        <w:t xml:space="preserve"> (Attachment C)</w:t>
      </w:r>
      <w:r w:rsidR="00F5196F">
        <w:rPr>
          <w:rFonts w:ascii="Tahoma" w:hAnsi="Tahoma" w:cs="Tahoma"/>
          <w:sz w:val="22"/>
        </w:rPr>
        <w:t xml:space="preserve">, a fully executed non-disclosure agreement (NDA) is required to receive </w:t>
      </w:r>
      <w:r w:rsidR="00AA142B">
        <w:rPr>
          <w:rFonts w:ascii="Tahoma" w:hAnsi="Tahoma" w:cs="Tahoma"/>
          <w:sz w:val="22"/>
        </w:rPr>
        <w:t>it</w:t>
      </w:r>
      <w:r w:rsidR="00F5196F">
        <w:rPr>
          <w:rFonts w:ascii="Tahoma" w:hAnsi="Tahoma" w:cs="Tahoma"/>
          <w:sz w:val="22"/>
        </w:rPr>
        <w:t xml:space="preserve">.  The NDA form is included as </w:t>
      </w:r>
      <w:r w:rsidR="008D60F9">
        <w:rPr>
          <w:rFonts w:ascii="Tahoma" w:hAnsi="Tahoma" w:cs="Tahoma"/>
          <w:sz w:val="22"/>
        </w:rPr>
        <w:t>Attachment B</w:t>
      </w:r>
      <w:r w:rsidR="00F5196F">
        <w:rPr>
          <w:rFonts w:ascii="Tahoma" w:hAnsi="Tahoma" w:cs="Tahoma"/>
          <w:sz w:val="22"/>
        </w:rPr>
        <w:t xml:space="preserve"> to this RFP document.  </w:t>
      </w:r>
      <w:r w:rsidR="004D4257">
        <w:rPr>
          <w:rFonts w:ascii="Tahoma" w:hAnsi="Tahoma" w:cs="Tahoma"/>
          <w:sz w:val="22"/>
        </w:rPr>
        <w:t>A c</w:t>
      </w:r>
      <w:r w:rsidR="00F5196F">
        <w:rPr>
          <w:rFonts w:ascii="Tahoma" w:hAnsi="Tahoma" w:cs="Tahoma"/>
          <w:sz w:val="22"/>
        </w:rPr>
        <w:t xml:space="preserve">ompleted NDA form must be submitted to </w:t>
      </w:r>
      <w:r w:rsidR="00AA142B">
        <w:rPr>
          <w:rFonts w:ascii="Tahoma" w:hAnsi="Tahoma" w:cs="Tahoma"/>
          <w:sz w:val="22"/>
        </w:rPr>
        <w:t>Donna Gaw</w:t>
      </w:r>
      <w:r w:rsidR="00F5196F" w:rsidRPr="00945531">
        <w:rPr>
          <w:rFonts w:ascii="Tahoma" w:hAnsi="Tahoma" w:cs="Tahoma"/>
          <w:sz w:val="22"/>
        </w:rPr>
        <w:t xml:space="preserve">, </w:t>
      </w:r>
      <w:r w:rsidR="00AA142B">
        <w:rPr>
          <w:rFonts w:ascii="Tahoma" w:hAnsi="Tahoma" w:cs="Tahoma"/>
          <w:sz w:val="22"/>
        </w:rPr>
        <w:t>Security Program Manager</w:t>
      </w:r>
      <w:r w:rsidR="00F5196F" w:rsidRPr="00945531">
        <w:rPr>
          <w:rFonts w:ascii="Tahoma" w:hAnsi="Tahoma" w:cs="Tahoma"/>
          <w:sz w:val="22"/>
        </w:rPr>
        <w:t xml:space="preserve">, at </w:t>
      </w:r>
      <w:hyperlink r:id="rId15" w:history="1">
        <w:r w:rsidR="00F5196F" w:rsidRPr="00EB790F">
          <w:rPr>
            <w:rStyle w:val="Hyperlink"/>
            <w:rFonts w:ascii="Tahoma" w:hAnsi="Tahoma" w:cs="Tahoma"/>
            <w:sz w:val="22"/>
          </w:rPr>
          <w:t>dgaw@kirklandwa.gov</w:t>
        </w:r>
      </w:hyperlink>
      <w:r w:rsidR="00F5196F">
        <w:rPr>
          <w:rFonts w:ascii="Tahoma" w:hAnsi="Tahoma" w:cs="Tahoma"/>
          <w:sz w:val="22"/>
        </w:rPr>
        <w:t xml:space="preserve"> prior to receiving the supporting documents.</w:t>
      </w:r>
    </w:p>
    <w:p w14:paraId="0089AC10" w14:textId="77777777" w:rsidR="00A82F80" w:rsidRPr="00072BA1" w:rsidRDefault="00A82F80" w:rsidP="00A82F80">
      <w:pPr>
        <w:jc w:val="left"/>
        <w:rPr>
          <w:rFonts w:ascii="Tahoma" w:hAnsi="Tahoma" w:cs="Tahoma"/>
          <w:sz w:val="22"/>
          <w:szCs w:val="22"/>
          <w:highlight w:val="yellow"/>
        </w:rPr>
      </w:pPr>
    </w:p>
    <w:p w14:paraId="3C9AA001" w14:textId="21228D80" w:rsidR="00A82F80" w:rsidRPr="00072BA1" w:rsidRDefault="00A82F80" w:rsidP="00A82F80">
      <w:pPr>
        <w:jc w:val="left"/>
        <w:rPr>
          <w:rFonts w:ascii="Tahoma" w:hAnsi="Tahoma" w:cs="Tahoma"/>
          <w:sz w:val="22"/>
          <w:szCs w:val="22"/>
        </w:rPr>
      </w:pPr>
      <w:r w:rsidRPr="00072BA1">
        <w:rPr>
          <w:rFonts w:ascii="Tahoma" w:hAnsi="Tahoma" w:cs="Tahoma"/>
          <w:sz w:val="22"/>
          <w:szCs w:val="22"/>
        </w:rPr>
        <w:t xml:space="preserve">The City of Kirkland reserves the right to reject </w:t>
      </w:r>
      <w:r w:rsidR="00D52174" w:rsidRPr="00072BA1">
        <w:rPr>
          <w:rFonts w:ascii="Tahoma" w:hAnsi="Tahoma" w:cs="Tahoma"/>
          <w:sz w:val="22"/>
          <w:szCs w:val="22"/>
        </w:rPr>
        <w:t>all</w:t>
      </w:r>
      <w:r w:rsidRPr="00072BA1">
        <w:rPr>
          <w:rFonts w:ascii="Tahoma" w:hAnsi="Tahoma" w:cs="Tahoma"/>
          <w:sz w:val="22"/>
          <w:szCs w:val="22"/>
        </w:rPr>
        <w:t xml:space="preserve"> </w:t>
      </w:r>
      <w:r w:rsidR="3C82D81B" w:rsidRPr="5A33DBDA">
        <w:rPr>
          <w:rFonts w:ascii="Tahoma" w:hAnsi="Tahoma" w:cs="Tahoma"/>
          <w:sz w:val="22"/>
          <w:szCs w:val="22"/>
        </w:rPr>
        <w:t>proposals</w:t>
      </w:r>
      <w:r w:rsidRPr="00072BA1">
        <w:rPr>
          <w:rFonts w:ascii="Tahoma" w:hAnsi="Tahoma" w:cs="Tahoma"/>
          <w:sz w:val="22"/>
          <w:szCs w:val="22"/>
        </w:rPr>
        <w:t xml:space="preserve">, and to waive irregularities and informalities in the submittal and evaluation process. This </w:t>
      </w:r>
      <w:r w:rsidR="541DF22A" w:rsidRPr="5A33DBDA">
        <w:rPr>
          <w:rFonts w:ascii="Tahoma" w:hAnsi="Tahoma" w:cs="Tahoma"/>
          <w:sz w:val="22"/>
          <w:szCs w:val="22"/>
        </w:rPr>
        <w:t>RFP</w:t>
      </w:r>
      <w:r w:rsidRPr="00072BA1">
        <w:rPr>
          <w:rFonts w:ascii="Tahoma" w:hAnsi="Tahoma" w:cs="Tahoma"/>
          <w:sz w:val="22"/>
          <w:szCs w:val="22"/>
        </w:rPr>
        <w:t xml:space="preserve"> does not obligate the City to pay any costs incurred by respondents in the preparation and submission of a proposal.  Furthermore, the </w:t>
      </w:r>
      <w:r w:rsidR="007B3F24" w:rsidRPr="5A33DBDA">
        <w:rPr>
          <w:rFonts w:ascii="Tahoma" w:hAnsi="Tahoma" w:cs="Tahoma"/>
          <w:sz w:val="22"/>
          <w:szCs w:val="22"/>
        </w:rPr>
        <w:t>RF</w:t>
      </w:r>
      <w:r w:rsidR="2770A2E5" w:rsidRPr="5A33DBDA">
        <w:rPr>
          <w:rFonts w:ascii="Tahoma" w:hAnsi="Tahoma" w:cs="Tahoma"/>
          <w:sz w:val="22"/>
          <w:szCs w:val="22"/>
        </w:rPr>
        <w:t>P</w:t>
      </w:r>
      <w:r w:rsidRPr="00072BA1">
        <w:rPr>
          <w:rFonts w:ascii="Tahoma" w:hAnsi="Tahoma" w:cs="Tahoma"/>
          <w:sz w:val="22"/>
          <w:szCs w:val="22"/>
        </w:rPr>
        <w:t xml:space="preserve"> does not obligate the City to accept or contract for any expressed or implied services.</w:t>
      </w:r>
    </w:p>
    <w:p w14:paraId="12F91711" w14:textId="77777777" w:rsidR="00A82F80" w:rsidRPr="00072BA1" w:rsidRDefault="00A82F80" w:rsidP="00A82F80">
      <w:pPr>
        <w:jc w:val="left"/>
        <w:rPr>
          <w:rFonts w:ascii="Tahoma" w:hAnsi="Tahoma" w:cs="Tahoma"/>
          <w:sz w:val="22"/>
          <w:szCs w:val="22"/>
          <w:highlight w:val="yellow"/>
        </w:rPr>
      </w:pPr>
    </w:p>
    <w:p w14:paraId="78F697CD" w14:textId="36E890E3" w:rsidR="00A82F80" w:rsidRPr="00072BA1" w:rsidRDefault="00FE3A3B" w:rsidP="00E44DE8">
      <w:pPr>
        <w:jc w:val="left"/>
        <w:rPr>
          <w:rFonts w:ascii="Tahoma" w:hAnsi="Tahoma" w:cs="Tahoma"/>
          <w:sz w:val="22"/>
          <w:szCs w:val="22"/>
        </w:rPr>
      </w:pPr>
      <w:r>
        <w:rPr>
          <w:rFonts w:ascii="Tahoma" w:hAnsi="Tahoma" w:cs="Tahoma"/>
          <w:sz w:val="22"/>
          <w:szCs w:val="22"/>
        </w:rPr>
        <w:t xml:space="preserve">If the </w:t>
      </w:r>
      <w:r w:rsidR="00030DA0">
        <w:rPr>
          <w:rFonts w:ascii="Tahoma" w:hAnsi="Tahoma" w:cs="Tahoma"/>
          <w:sz w:val="22"/>
          <w:szCs w:val="22"/>
        </w:rPr>
        <w:t>proposer</w:t>
      </w:r>
      <w:r>
        <w:rPr>
          <w:rFonts w:ascii="Tahoma" w:hAnsi="Tahoma" w:cs="Tahoma"/>
          <w:sz w:val="22"/>
          <w:szCs w:val="22"/>
        </w:rPr>
        <w:t xml:space="preserve"> omits the </w:t>
      </w:r>
      <w:r w:rsidR="00453F32">
        <w:rPr>
          <w:rFonts w:ascii="Tahoma" w:hAnsi="Tahoma" w:cs="Tahoma"/>
          <w:sz w:val="22"/>
          <w:szCs w:val="22"/>
        </w:rPr>
        <w:t>requested information</w:t>
      </w:r>
      <w:r w:rsidR="00A82F80" w:rsidRPr="00453F32">
        <w:rPr>
          <w:rFonts w:ascii="Tahoma" w:hAnsi="Tahoma" w:cs="Tahoma"/>
          <w:sz w:val="22"/>
          <w:szCs w:val="22"/>
        </w:rPr>
        <w:t xml:space="preserve">, at the City’s sole discretion, </w:t>
      </w:r>
      <w:r w:rsidR="00787A39">
        <w:rPr>
          <w:rFonts w:ascii="Tahoma" w:hAnsi="Tahoma" w:cs="Tahoma"/>
          <w:sz w:val="22"/>
          <w:szCs w:val="22"/>
        </w:rPr>
        <w:t xml:space="preserve">the City </w:t>
      </w:r>
      <w:r w:rsidR="00A82F80" w:rsidRPr="00453F32">
        <w:rPr>
          <w:rFonts w:ascii="Tahoma" w:hAnsi="Tahoma" w:cs="Tahoma"/>
          <w:sz w:val="22"/>
          <w:szCs w:val="22"/>
        </w:rPr>
        <w:t>may disqualify the proposal from consideration.</w:t>
      </w:r>
    </w:p>
    <w:p w14:paraId="272A8F42" w14:textId="77777777" w:rsidR="00A82F80" w:rsidRPr="00072BA1" w:rsidRDefault="00A82F80" w:rsidP="00E44DE8">
      <w:pPr>
        <w:jc w:val="left"/>
        <w:rPr>
          <w:rFonts w:ascii="Tahoma" w:hAnsi="Tahoma" w:cs="Tahoma"/>
          <w:sz w:val="22"/>
          <w:szCs w:val="22"/>
        </w:rPr>
      </w:pPr>
    </w:p>
    <w:p w14:paraId="26C68D27" w14:textId="025C0A51" w:rsidR="00A82F80" w:rsidRPr="00072BA1" w:rsidRDefault="00A82F80" w:rsidP="00E44DE8">
      <w:pPr>
        <w:jc w:val="left"/>
        <w:rPr>
          <w:rFonts w:ascii="Tahoma" w:hAnsi="Tahoma" w:cs="Tahoma"/>
          <w:sz w:val="22"/>
          <w:szCs w:val="22"/>
        </w:rPr>
      </w:pPr>
      <w:r w:rsidRPr="00072BA1">
        <w:rPr>
          <w:rFonts w:ascii="Tahoma" w:hAnsi="Tahoma" w:cs="Tahoma"/>
          <w:sz w:val="22"/>
          <w:szCs w:val="22"/>
        </w:rPr>
        <w:t xml:space="preserve">The City of Kirkland assures that no person shall, on the grounds of race, color, national origin, or sex be excluded from participation in, be denied the benefits of, or be otherwise subjected to discrimination under any program or activity.  The City of Kirkland further assures that every effort will be made to ensure non-discrimination in </w:t>
      </w:r>
      <w:r w:rsidR="00D52174" w:rsidRPr="00072BA1">
        <w:rPr>
          <w:rFonts w:ascii="Tahoma" w:hAnsi="Tahoma" w:cs="Tahoma"/>
          <w:sz w:val="22"/>
          <w:szCs w:val="22"/>
        </w:rPr>
        <w:t>all</w:t>
      </w:r>
      <w:r w:rsidRPr="00072BA1">
        <w:rPr>
          <w:rFonts w:ascii="Tahoma" w:hAnsi="Tahoma" w:cs="Tahoma"/>
          <w:sz w:val="22"/>
          <w:szCs w:val="22"/>
        </w:rPr>
        <w:t xml:space="preserve"> its programs and activities, whether those programs are federally funded or not.</w:t>
      </w:r>
    </w:p>
    <w:p w14:paraId="2A21D129" w14:textId="77777777" w:rsidR="00A82F80" w:rsidRPr="00072BA1" w:rsidRDefault="00A82F80" w:rsidP="00E44DE8">
      <w:pPr>
        <w:pStyle w:val="BodyText2"/>
        <w:jc w:val="left"/>
        <w:rPr>
          <w:rFonts w:ascii="Tahoma" w:hAnsi="Tahoma" w:cs="Tahoma"/>
          <w:sz w:val="22"/>
          <w:szCs w:val="22"/>
        </w:rPr>
      </w:pPr>
    </w:p>
    <w:p w14:paraId="6E61CA03" w14:textId="77777777" w:rsidR="00A82F80" w:rsidRPr="00072BA1" w:rsidRDefault="00A82F80" w:rsidP="00E44DE8">
      <w:pPr>
        <w:pStyle w:val="BodyText2"/>
        <w:jc w:val="left"/>
        <w:rPr>
          <w:rFonts w:ascii="Tahoma" w:hAnsi="Tahoma" w:cs="Tahoma"/>
          <w:sz w:val="22"/>
          <w:szCs w:val="22"/>
        </w:rPr>
      </w:pPr>
      <w:r w:rsidRPr="00072BA1">
        <w:rPr>
          <w:rFonts w:ascii="Tahoma" w:hAnsi="Tahoma" w:cs="Tahoma"/>
          <w:sz w:val="22"/>
          <w:szCs w:val="22"/>
        </w:rPr>
        <w:t>In addition to nondiscrimination compliance requirements, the Service Provider(s) ultimately awarded a contract shall comply with federal, state and local laws, statutes and ordinances relative to the execution of the work.  This requirement includes, but is not limited to, protection of public and employee safety and health; environmental protection; waste reduction and recycling; the protection of natural resources; permits; fees; taxes; and similar subjects.</w:t>
      </w:r>
    </w:p>
    <w:p w14:paraId="013E4CB0" w14:textId="77777777" w:rsidR="00A82F80" w:rsidRPr="00072BA1" w:rsidRDefault="00A82F80" w:rsidP="00A82F80">
      <w:pPr>
        <w:rPr>
          <w:rFonts w:ascii="Tahoma" w:hAnsi="Tahoma" w:cs="Tahoma"/>
          <w:sz w:val="22"/>
          <w:szCs w:val="22"/>
        </w:rPr>
      </w:pPr>
    </w:p>
    <w:p w14:paraId="4E10BB07" w14:textId="7AB62938" w:rsidR="00A82F80" w:rsidRPr="00072BA1" w:rsidRDefault="00B21F54" w:rsidP="00A82F80">
      <w:pPr>
        <w:rPr>
          <w:rFonts w:ascii="Tahoma" w:hAnsi="Tahoma" w:cs="Tahoma"/>
          <w:b/>
          <w:sz w:val="22"/>
          <w:szCs w:val="22"/>
        </w:rPr>
      </w:pPr>
      <w:r w:rsidRPr="00BC28B4">
        <w:rPr>
          <w:rFonts w:ascii="Tahoma" w:hAnsi="Tahoma" w:cs="Tahoma"/>
          <w:b/>
          <w:sz w:val="22"/>
          <w:szCs w:val="22"/>
        </w:rPr>
        <w:t xml:space="preserve">Dated this </w:t>
      </w:r>
      <w:r w:rsidR="00F0202C">
        <w:rPr>
          <w:rFonts w:ascii="Tahoma" w:hAnsi="Tahoma" w:cs="Tahoma"/>
          <w:b/>
          <w:bCs/>
          <w:sz w:val="22"/>
          <w:szCs w:val="22"/>
        </w:rPr>
        <w:t>25</w:t>
      </w:r>
      <w:r w:rsidR="00622919" w:rsidRPr="00BC28B4">
        <w:rPr>
          <w:rFonts w:ascii="Tahoma" w:hAnsi="Tahoma" w:cs="Tahoma"/>
          <w:b/>
          <w:sz w:val="22"/>
          <w:szCs w:val="22"/>
        </w:rPr>
        <w:t xml:space="preserve"> </w:t>
      </w:r>
      <w:r w:rsidR="00327F7E" w:rsidRPr="00BC28B4">
        <w:rPr>
          <w:rFonts w:ascii="Tahoma" w:hAnsi="Tahoma" w:cs="Tahoma"/>
          <w:b/>
          <w:sz w:val="22"/>
          <w:szCs w:val="22"/>
        </w:rPr>
        <w:t>day of</w:t>
      </w:r>
      <w:r w:rsidR="00F0202C">
        <w:rPr>
          <w:rFonts w:ascii="Tahoma" w:hAnsi="Tahoma" w:cs="Tahoma"/>
          <w:b/>
          <w:sz w:val="22"/>
          <w:szCs w:val="22"/>
        </w:rPr>
        <w:t xml:space="preserve"> January</w:t>
      </w:r>
      <w:r w:rsidR="00327F7E" w:rsidRPr="00BC28B4">
        <w:rPr>
          <w:rFonts w:ascii="Tahoma" w:hAnsi="Tahoma" w:cs="Tahoma"/>
          <w:b/>
          <w:sz w:val="22"/>
          <w:szCs w:val="22"/>
        </w:rPr>
        <w:t xml:space="preserve"> 202</w:t>
      </w:r>
      <w:r w:rsidR="00DC3F89">
        <w:rPr>
          <w:rFonts w:ascii="Tahoma" w:hAnsi="Tahoma" w:cs="Tahoma"/>
          <w:b/>
          <w:sz w:val="22"/>
          <w:szCs w:val="22"/>
        </w:rPr>
        <w:t>1</w:t>
      </w:r>
    </w:p>
    <w:p w14:paraId="44790D8D" w14:textId="77777777" w:rsidR="00A82F80" w:rsidRPr="00072BA1" w:rsidRDefault="00A82F80" w:rsidP="00A82F80">
      <w:pPr>
        <w:ind w:left="6480"/>
        <w:rPr>
          <w:rFonts w:ascii="Tahoma" w:hAnsi="Tahoma" w:cs="Tahoma"/>
          <w:sz w:val="22"/>
          <w:szCs w:val="22"/>
        </w:rPr>
      </w:pPr>
    </w:p>
    <w:p w14:paraId="7309A932" w14:textId="77777777" w:rsidR="00A82F80" w:rsidRPr="00072BA1" w:rsidRDefault="00A82F80" w:rsidP="00A82F80">
      <w:pPr>
        <w:jc w:val="left"/>
        <w:rPr>
          <w:rFonts w:ascii="Tahoma" w:hAnsi="Tahoma" w:cs="Tahoma"/>
          <w:sz w:val="22"/>
          <w:szCs w:val="22"/>
        </w:rPr>
      </w:pPr>
      <w:r w:rsidRPr="00072BA1">
        <w:rPr>
          <w:rFonts w:ascii="Tahoma" w:hAnsi="Tahoma" w:cs="Tahoma"/>
          <w:sz w:val="22"/>
          <w:szCs w:val="22"/>
        </w:rPr>
        <w:t xml:space="preserve">Greg Piland </w:t>
      </w:r>
    </w:p>
    <w:p w14:paraId="54ACCE3C" w14:textId="135783E1" w:rsidR="00A82F80" w:rsidRPr="00072BA1" w:rsidRDefault="00E44DE8" w:rsidP="00A82F80">
      <w:pPr>
        <w:jc w:val="left"/>
        <w:rPr>
          <w:rFonts w:ascii="Tahoma" w:hAnsi="Tahoma" w:cs="Tahoma"/>
          <w:sz w:val="22"/>
          <w:szCs w:val="22"/>
        </w:rPr>
      </w:pPr>
      <w:r>
        <w:rPr>
          <w:rFonts w:ascii="Tahoma" w:hAnsi="Tahoma" w:cs="Tahoma"/>
          <w:sz w:val="22"/>
          <w:szCs w:val="22"/>
        </w:rPr>
        <w:t>Financial Operations Manager</w:t>
      </w:r>
    </w:p>
    <w:p w14:paraId="0470C35E" w14:textId="77777777" w:rsidR="00A82F80" w:rsidRPr="00072BA1" w:rsidRDefault="006C20B0" w:rsidP="006C20B0">
      <w:pPr>
        <w:jc w:val="left"/>
        <w:rPr>
          <w:rFonts w:ascii="Tahoma" w:hAnsi="Tahoma" w:cs="Tahoma"/>
          <w:sz w:val="22"/>
          <w:szCs w:val="22"/>
        </w:rPr>
      </w:pPr>
      <w:r w:rsidRPr="00072BA1">
        <w:rPr>
          <w:rFonts w:ascii="Tahoma" w:hAnsi="Tahoma" w:cs="Tahoma"/>
          <w:sz w:val="22"/>
          <w:szCs w:val="22"/>
        </w:rPr>
        <w:t>425-587-3123</w:t>
      </w:r>
    </w:p>
    <w:p w14:paraId="7503B261" w14:textId="77777777" w:rsidR="00A82F80" w:rsidRPr="00072BA1" w:rsidRDefault="00A82F80" w:rsidP="00A82F80">
      <w:pPr>
        <w:jc w:val="right"/>
        <w:rPr>
          <w:rFonts w:ascii="Tahoma" w:hAnsi="Tahoma" w:cs="Tahoma"/>
          <w:b/>
          <w:sz w:val="22"/>
          <w:szCs w:val="22"/>
          <w:highlight w:val="yellow"/>
        </w:rPr>
        <w:sectPr w:rsidR="00A82F80" w:rsidRPr="00072BA1">
          <w:pgSz w:w="12240" w:h="15840"/>
          <w:pgMar w:top="1440" w:right="1440" w:bottom="1440" w:left="1440" w:header="720" w:footer="648" w:gutter="0"/>
          <w:pgNumType w:start="2"/>
          <w:cols w:space="720"/>
        </w:sectPr>
      </w:pPr>
    </w:p>
    <w:p w14:paraId="422DA5E4" w14:textId="77777777" w:rsidR="00DA01F5" w:rsidRPr="003B4B41" w:rsidRDefault="00DA01F5" w:rsidP="00DA01F5">
      <w:pPr>
        <w:spacing w:line="259" w:lineRule="auto"/>
        <w:jc w:val="left"/>
        <w:rPr>
          <w:rFonts w:ascii="Tahoma" w:eastAsiaTheme="minorHAnsi" w:hAnsi="Tahoma" w:cs="Tahoma"/>
          <w:b/>
          <w:caps/>
          <w:sz w:val="22"/>
          <w:szCs w:val="22"/>
          <w:u w:val="single"/>
        </w:rPr>
      </w:pPr>
      <w:r w:rsidRPr="003B4B41">
        <w:rPr>
          <w:rFonts w:ascii="Tahoma" w:eastAsiaTheme="minorHAnsi" w:hAnsi="Tahoma" w:cs="Tahoma"/>
          <w:b/>
          <w:caps/>
          <w:sz w:val="22"/>
          <w:szCs w:val="22"/>
          <w:u w:val="single"/>
        </w:rPr>
        <w:lastRenderedPageBreak/>
        <w:t>Definitions</w:t>
      </w:r>
    </w:p>
    <w:p w14:paraId="6C41FF55" w14:textId="77777777" w:rsidR="00DA01F5" w:rsidRDefault="00DA01F5" w:rsidP="00DA01F5">
      <w:pPr>
        <w:pStyle w:val="BodyText2"/>
        <w:jc w:val="left"/>
        <w:rPr>
          <w:rFonts w:ascii="Tahoma" w:hAnsi="Tahoma" w:cs="Tahoma"/>
          <w:sz w:val="22"/>
          <w:szCs w:val="22"/>
        </w:rPr>
      </w:pPr>
    </w:p>
    <w:p w14:paraId="3AED591D" w14:textId="6C946167" w:rsidR="00DA01F5" w:rsidRDefault="00DA01F5" w:rsidP="00DA01F5">
      <w:pPr>
        <w:pStyle w:val="BodyText2"/>
        <w:jc w:val="left"/>
        <w:rPr>
          <w:rFonts w:ascii="Tahoma" w:hAnsi="Tahoma" w:cs="Tahoma"/>
          <w:sz w:val="22"/>
          <w:szCs w:val="22"/>
        </w:rPr>
      </w:pPr>
      <w:r w:rsidRPr="00C84B97">
        <w:rPr>
          <w:rFonts w:ascii="Tahoma" w:hAnsi="Tahoma" w:cs="Tahoma"/>
          <w:sz w:val="22"/>
          <w:szCs w:val="22"/>
        </w:rPr>
        <w:t xml:space="preserve">For the purposes of this </w:t>
      </w:r>
      <w:r w:rsidRPr="5A33DBDA">
        <w:rPr>
          <w:rFonts w:ascii="Tahoma" w:hAnsi="Tahoma" w:cs="Tahoma"/>
          <w:sz w:val="22"/>
          <w:szCs w:val="22"/>
        </w:rPr>
        <w:t>RF</w:t>
      </w:r>
      <w:r w:rsidR="5A3F0FDB" w:rsidRPr="5A33DBDA">
        <w:rPr>
          <w:rFonts w:ascii="Tahoma" w:hAnsi="Tahoma" w:cs="Tahoma"/>
          <w:sz w:val="22"/>
          <w:szCs w:val="22"/>
        </w:rPr>
        <w:t>P</w:t>
      </w:r>
      <w:r w:rsidRPr="00C84B97">
        <w:rPr>
          <w:rFonts w:ascii="Tahoma" w:hAnsi="Tahoma" w:cs="Tahoma"/>
          <w:sz w:val="22"/>
          <w:szCs w:val="22"/>
        </w:rPr>
        <w:t>, the following definitions apply:</w:t>
      </w:r>
    </w:p>
    <w:p w14:paraId="470334EF" w14:textId="18A0F152" w:rsidR="00DA01F5" w:rsidRDefault="00DE5A2F" w:rsidP="00DA01F5">
      <w:pPr>
        <w:pStyle w:val="BodyText2"/>
        <w:numPr>
          <w:ilvl w:val="0"/>
          <w:numId w:val="34"/>
        </w:numPr>
        <w:jc w:val="left"/>
        <w:rPr>
          <w:rFonts w:ascii="Tahoma" w:hAnsi="Tahoma" w:cs="Tahoma"/>
          <w:sz w:val="22"/>
          <w:szCs w:val="22"/>
        </w:rPr>
      </w:pPr>
      <w:r w:rsidRPr="00A31590">
        <w:rPr>
          <w:rFonts w:ascii="Tahoma" w:hAnsi="Tahoma" w:cs="Tahoma"/>
          <w:b/>
          <w:bCs/>
          <w:sz w:val="22"/>
          <w:szCs w:val="22"/>
        </w:rPr>
        <w:t>Security Incident and Event Management</w:t>
      </w:r>
      <w:r w:rsidR="00A31590" w:rsidRPr="00A31590">
        <w:rPr>
          <w:rFonts w:ascii="Tahoma" w:hAnsi="Tahoma" w:cs="Tahoma"/>
          <w:b/>
          <w:bCs/>
          <w:sz w:val="22"/>
          <w:szCs w:val="22"/>
        </w:rPr>
        <w:t xml:space="preserve"> (SIEM)</w:t>
      </w:r>
      <w:r w:rsidR="00A31590">
        <w:rPr>
          <w:rFonts w:ascii="Tahoma" w:hAnsi="Tahoma" w:cs="Tahoma"/>
          <w:b/>
          <w:bCs/>
          <w:sz w:val="22"/>
          <w:szCs w:val="22"/>
        </w:rPr>
        <w:t xml:space="preserve"> </w:t>
      </w:r>
      <w:r w:rsidR="00A31590">
        <w:rPr>
          <w:rFonts w:ascii="Tahoma" w:hAnsi="Tahoma" w:cs="Tahoma"/>
          <w:sz w:val="22"/>
          <w:szCs w:val="22"/>
        </w:rPr>
        <w:t xml:space="preserve">is a solution </w:t>
      </w:r>
      <w:r w:rsidR="00E92785">
        <w:rPr>
          <w:rFonts w:ascii="Tahoma" w:hAnsi="Tahoma" w:cs="Tahoma"/>
          <w:sz w:val="22"/>
          <w:szCs w:val="22"/>
        </w:rPr>
        <w:t xml:space="preserve">that provides </w:t>
      </w:r>
      <w:r w:rsidR="004524FC">
        <w:rPr>
          <w:rFonts w:ascii="Tahoma" w:hAnsi="Tahoma" w:cs="Tahoma"/>
          <w:sz w:val="22"/>
          <w:szCs w:val="22"/>
        </w:rPr>
        <w:t>security awareness through</w:t>
      </w:r>
      <w:r w:rsidR="00A31590">
        <w:rPr>
          <w:rFonts w:ascii="Tahoma" w:hAnsi="Tahoma" w:cs="Tahoma"/>
          <w:sz w:val="22"/>
          <w:szCs w:val="22"/>
        </w:rPr>
        <w:t xml:space="preserve"> collect</w:t>
      </w:r>
      <w:r w:rsidR="004524FC">
        <w:rPr>
          <w:rFonts w:ascii="Tahoma" w:hAnsi="Tahoma" w:cs="Tahoma"/>
          <w:sz w:val="22"/>
          <w:szCs w:val="22"/>
        </w:rPr>
        <w:t>ing</w:t>
      </w:r>
      <w:r w:rsidR="00A31590">
        <w:rPr>
          <w:rFonts w:ascii="Tahoma" w:hAnsi="Tahoma" w:cs="Tahoma"/>
          <w:sz w:val="22"/>
          <w:szCs w:val="22"/>
        </w:rPr>
        <w:t xml:space="preserve"> and analyz</w:t>
      </w:r>
      <w:r w:rsidR="004524FC">
        <w:rPr>
          <w:rFonts w:ascii="Tahoma" w:hAnsi="Tahoma" w:cs="Tahoma"/>
          <w:sz w:val="22"/>
          <w:szCs w:val="22"/>
        </w:rPr>
        <w:t>ing</w:t>
      </w:r>
      <w:r w:rsidR="00A31590">
        <w:rPr>
          <w:rFonts w:ascii="Tahoma" w:hAnsi="Tahoma" w:cs="Tahoma"/>
          <w:sz w:val="22"/>
          <w:szCs w:val="22"/>
        </w:rPr>
        <w:t xml:space="preserve"> </w:t>
      </w:r>
      <w:r w:rsidR="00654CAE">
        <w:rPr>
          <w:rFonts w:ascii="Tahoma" w:hAnsi="Tahoma" w:cs="Tahoma"/>
          <w:sz w:val="22"/>
          <w:szCs w:val="22"/>
        </w:rPr>
        <w:t xml:space="preserve">real-time </w:t>
      </w:r>
      <w:r w:rsidR="00A31590">
        <w:rPr>
          <w:rFonts w:ascii="Tahoma" w:hAnsi="Tahoma" w:cs="Tahoma"/>
          <w:sz w:val="22"/>
          <w:szCs w:val="22"/>
        </w:rPr>
        <w:t xml:space="preserve">activity from </w:t>
      </w:r>
      <w:r w:rsidR="00E64B4B">
        <w:rPr>
          <w:rFonts w:ascii="Tahoma" w:hAnsi="Tahoma" w:cs="Tahoma"/>
          <w:sz w:val="22"/>
          <w:szCs w:val="22"/>
        </w:rPr>
        <w:t xml:space="preserve">network devices, servers, </w:t>
      </w:r>
      <w:r w:rsidR="009B4B7A">
        <w:rPr>
          <w:rFonts w:ascii="Tahoma" w:hAnsi="Tahoma" w:cs="Tahoma"/>
          <w:sz w:val="22"/>
          <w:szCs w:val="22"/>
        </w:rPr>
        <w:t xml:space="preserve">users, </w:t>
      </w:r>
      <w:r w:rsidR="00E64B4B">
        <w:rPr>
          <w:rFonts w:ascii="Tahoma" w:hAnsi="Tahoma" w:cs="Tahoma"/>
          <w:sz w:val="22"/>
          <w:szCs w:val="22"/>
        </w:rPr>
        <w:t>etc.</w:t>
      </w:r>
      <w:r w:rsidR="00B5518F">
        <w:rPr>
          <w:rFonts w:ascii="Tahoma" w:hAnsi="Tahoma" w:cs="Tahoma"/>
          <w:sz w:val="22"/>
          <w:szCs w:val="22"/>
        </w:rPr>
        <w:t xml:space="preserve">  It</w:t>
      </w:r>
      <w:r w:rsidR="00E64B4B">
        <w:rPr>
          <w:rFonts w:ascii="Tahoma" w:hAnsi="Tahoma" w:cs="Tahoma"/>
          <w:sz w:val="22"/>
          <w:szCs w:val="22"/>
        </w:rPr>
        <w:t xml:space="preserve"> s</w:t>
      </w:r>
      <w:r w:rsidR="00B5518F">
        <w:rPr>
          <w:rFonts w:ascii="Tahoma" w:hAnsi="Tahoma" w:cs="Tahoma"/>
          <w:sz w:val="22"/>
          <w:szCs w:val="22"/>
        </w:rPr>
        <w:t>tores, analyzes</w:t>
      </w:r>
      <w:r w:rsidR="008800D2">
        <w:rPr>
          <w:rFonts w:ascii="Tahoma" w:hAnsi="Tahoma" w:cs="Tahoma"/>
          <w:sz w:val="22"/>
          <w:szCs w:val="22"/>
        </w:rPr>
        <w:t xml:space="preserve">, normalizes, aggregates </w:t>
      </w:r>
      <w:r w:rsidR="0038094D">
        <w:rPr>
          <w:rFonts w:ascii="Tahoma" w:hAnsi="Tahoma" w:cs="Tahoma"/>
          <w:sz w:val="22"/>
          <w:szCs w:val="22"/>
        </w:rPr>
        <w:t>and analyzes collected</w:t>
      </w:r>
      <w:r w:rsidR="003232A2">
        <w:rPr>
          <w:rFonts w:ascii="Tahoma" w:hAnsi="Tahoma" w:cs="Tahoma"/>
          <w:sz w:val="22"/>
          <w:szCs w:val="22"/>
        </w:rPr>
        <w:t xml:space="preserve"> data</w:t>
      </w:r>
      <w:r w:rsidR="0038094D">
        <w:rPr>
          <w:rFonts w:ascii="Tahoma" w:hAnsi="Tahoma" w:cs="Tahoma"/>
          <w:sz w:val="22"/>
          <w:szCs w:val="22"/>
        </w:rPr>
        <w:t xml:space="preserve"> looking for trends and threats, </w:t>
      </w:r>
      <w:r w:rsidR="00130A17">
        <w:rPr>
          <w:rFonts w:ascii="Tahoma" w:hAnsi="Tahoma" w:cs="Tahoma"/>
          <w:sz w:val="22"/>
          <w:szCs w:val="22"/>
        </w:rPr>
        <w:t xml:space="preserve">providing advanced threat detection </w:t>
      </w:r>
      <w:r w:rsidR="001E684C">
        <w:rPr>
          <w:rFonts w:ascii="Tahoma" w:hAnsi="Tahoma" w:cs="Tahoma"/>
          <w:sz w:val="22"/>
          <w:szCs w:val="22"/>
        </w:rPr>
        <w:t xml:space="preserve">and </w:t>
      </w:r>
      <w:r w:rsidR="00550A06">
        <w:rPr>
          <w:rFonts w:ascii="Tahoma" w:hAnsi="Tahoma" w:cs="Tahoma"/>
          <w:sz w:val="22"/>
          <w:szCs w:val="22"/>
        </w:rPr>
        <w:t>alert</w:t>
      </w:r>
      <w:r w:rsidR="00130A17">
        <w:rPr>
          <w:rFonts w:ascii="Tahoma" w:hAnsi="Tahoma" w:cs="Tahoma"/>
          <w:sz w:val="22"/>
          <w:szCs w:val="22"/>
        </w:rPr>
        <w:t>ing.</w:t>
      </w:r>
      <w:r w:rsidR="00DA01F5">
        <w:rPr>
          <w:rFonts w:ascii="Tahoma" w:hAnsi="Tahoma" w:cs="Tahoma"/>
          <w:sz w:val="22"/>
          <w:szCs w:val="22"/>
        </w:rPr>
        <w:t xml:space="preserve"> </w:t>
      </w:r>
      <w:r w:rsidR="005D235A">
        <w:rPr>
          <w:rFonts w:ascii="Tahoma" w:hAnsi="Tahoma" w:cs="Tahoma"/>
          <w:sz w:val="22"/>
          <w:szCs w:val="22"/>
        </w:rPr>
        <w:t xml:space="preserve">It also </w:t>
      </w:r>
      <w:r w:rsidR="00365D98">
        <w:rPr>
          <w:rFonts w:ascii="Tahoma" w:hAnsi="Tahoma" w:cs="Tahoma"/>
          <w:sz w:val="22"/>
          <w:szCs w:val="22"/>
        </w:rPr>
        <w:t xml:space="preserve">provides </w:t>
      </w:r>
      <w:r w:rsidR="005D235A">
        <w:rPr>
          <w:rFonts w:ascii="Tahoma" w:hAnsi="Tahoma" w:cs="Tahoma"/>
          <w:sz w:val="22"/>
          <w:szCs w:val="22"/>
        </w:rPr>
        <w:t>reports</w:t>
      </w:r>
      <w:r w:rsidR="00B96426">
        <w:rPr>
          <w:rFonts w:ascii="Tahoma" w:hAnsi="Tahoma" w:cs="Tahoma"/>
          <w:sz w:val="22"/>
          <w:szCs w:val="22"/>
        </w:rPr>
        <w:t xml:space="preserve"> for incident response</w:t>
      </w:r>
      <w:r w:rsidR="00156D65">
        <w:rPr>
          <w:rFonts w:ascii="Tahoma" w:hAnsi="Tahoma" w:cs="Tahoma"/>
          <w:sz w:val="22"/>
          <w:szCs w:val="22"/>
        </w:rPr>
        <w:t xml:space="preserve"> </w:t>
      </w:r>
      <w:r w:rsidR="009E162C">
        <w:rPr>
          <w:rFonts w:ascii="Tahoma" w:hAnsi="Tahoma" w:cs="Tahoma"/>
          <w:sz w:val="22"/>
          <w:szCs w:val="22"/>
        </w:rPr>
        <w:t>and regulatory compliance.</w:t>
      </w:r>
    </w:p>
    <w:p w14:paraId="0CF1162C" w14:textId="72599500" w:rsidR="00C154FA" w:rsidRDefault="00C154FA" w:rsidP="00C154FA">
      <w:pPr>
        <w:pStyle w:val="BodyText2"/>
        <w:numPr>
          <w:ilvl w:val="0"/>
          <w:numId w:val="34"/>
        </w:numPr>
        <w:jc w:val="left"/>
        <w:rPr>
          <w:rFonts w:ascii="Tahoma" w:hAnsi="Tahoma" w:cs="Tahoma"/>
          <w:sz w:val="22"/>
          <w:szCs w:val="22"/>
        </w:rPr>
      </w:pPr>
      <w:r>
        <w:rPr>
          <w:rFonts w:ascii="Tahoma" w:hAnsi="Tahoma" w:cs="Tahoma"/>
          <w:b/>
          <w:bCs/>
          <w:sz w:val="22"/>
          <w:szCs w:val="22"/>
        </w:rPr>
        <w:t xml:space="preserve">Cloud Service </w:t>
      </w:r>
      <w:r w:rsidRPr="003B412C">
        <w:rPr>
          <w:rFonts w:ascii="Tahoma" w:hAnsi="Tahoma" w:cs="Tahoma"/>
          <w:sz w:val="22"/>
          <w:szCs w:val="22"/>
        </w:rPr>
        <w:t>or Cloud Service</w:t>
      </w:r>
      <w:r>
        <w:rPr>
          <w:rFonts w:ascii="Tahoma" w:hAnsi="Tahoma" w:cs="Tahoma"/>
          <w:sz w:val="22"/>
          <w:szCs w:val="22"/>
        </w:rPr>
        <w:t xml:space="preserve"> Subscription</w:t>
      </w:r>
      <w:r w:rsidRPr="003B412C">
        <w:rPr>
          <w:rFonts w:ascii="Tahoma" w:hAnsi="Tahoma" w:cs="Tahoma"/>
          <w:sz w:val="22"/>
          <w:szCs w:val="22"/>
        </w:rPr>
        <w:t xml:space="preserve"> or Software-as-a-Service (SaaS) or SAAS means </w:t>
      </w:r>
      <w:r>
        <w:rPr>
          <w:rFonts w:ascii="Tahoma" w:hAnsi="Tahoma" w:cs="Tahoma"/>
          <w:sz w:val="22"/>
          <w:szCs w:val="22"/>
        </w:rPr>
        <w:t xml:space="preserve">the subscription to use </w:t>
      </w:r>
      <w:r w:rsidR="004F16CA">
        <w:rPr>
          <w:rFonts w:ascii="Tahoma" w:hAnsi="Tahoma" w:cs="Tahoma"/>
          <w:sz w:val="22"/>
          <w:szCs w:val="22"/>
        </w:rPr>
        <w:t>the SIEM</w:t>
      </w:r>
      <w:r>
        <w:rPr>
          <w:rFonts w:ascii="Tahoma" w:hAnsi="Tahoma" w:cs="Tahoma"/>
          <w:sz w:val="22"/>
          <w:szCs w:val="22"/>
        </w:rPr>
        <w:t xml:space="preserve"> Solution functions, data security, data privacy, service level agreements, support, and maintenance including Version Updates.</w:t>
      </w:r>
    </w:p>
    <w:p w14:paraId="4453AF1E" w14:textId="6D647B2C" w:rsidR="00395EBA" w:rsidRDefault="00395EBA" w:rsidP="00C154FA">
      <w:pPr>
        <w:pStyle w:val="BodyText2"/>
        <w:numPr>
          <w:ilvl w:val="0"/>
          <w:numId w:val="34"/>
        </w:numPr>
        <w:jc w:val="left"/>
        <w:rPr>
          <w:rFonts w:ascii="Tahoma" w:hAnsi="Tahoma" w:cs="Tahoma"/>
          <w:sz w:val="22"/>
          <w:szCs w:val="22"/>
        </w:rPr>
      </w:pPr>
      <w:r w:rsidRPr="00395EBA">
        <w:rPr>
          <w:rFonts w:ascii="Tahoma" w:hAnsi="Tahoma" w:cs="Tahoma"/>
          <w:b/>
          <w:bCs/>
          <w:sz w:val="22"/>
          <w:szCs w:val="22"/>
        </w:rPr>
        <w:t>Managed Detection and Response (MDR</w:t>
      </w:r>
      <w:r w:rsidRPr="00395EBA">
        <w:rPr>
          <w:rFonts w:ascii="Tahoma" w:hAnsi="Tahoma" w:cs="Tahoma"/>
          <w:sz w:val="22"/>
          <w:szCs w:val="22"/>
        </w:rPr>
        <w:t>) is a managed cyber security service</w:t>
      </w:r>
      <w:r w:rsidR="00684A79">
        <w:rPr>
          <w:rFonts w:ascii="Tahoma" w:hAnsi="Tahoma" w:cs="Tahoma"/>
          <w:sz w:val="22"/>
          <w:szCs w:val="22"/>
        </w:rPr>
        <w:t xml:space="preserve"> for intrusion detection </w:t>
      </w:r>
      <w:r w:rsidRPr="00395EBA">
        <w:rPr>
          <w:rFonts w:ascii="Tahoma" w:hAnsi="Tahoma" w:cs="Tahoma"/>
          <w:sz w:val="22"/>
          <w:szCs w:val="22"/>
        </w:rPr>
        <w:t>that provides intrusion detection of malware and malicious activity in your network, and assists in rapid incident response to eliminate those threats with succinct remediation actions.</w:t>
      </w:r>
    </w:p>
    <w:p w14:paraId="2E12ADD3" w14:textId="22E600EF" w:rsidR="00C154FA" w:rsidRPr="00C154FA" w:rsidRDefault="00C154FA" w:rsidP="00C154FA">
      <w:pPr>
        <w:pStyle w:val="BodyText2"/>
        <w:numPr>
          <w:ilvl w:val="0"/>
          <w:numId w:val="34"/>
        </w:numPr>
        <w:jc w:val="left"/>
        <w:rPr>
          <w:rFonts w:ascii="Tahoma" w:hAnsi="Tahoma" w:cs="Tahoma"/>
          <w:sz w:val="22"/>
          <w:szCs w:val="22"/>
        </w:rPr>
      </w:pPr>
      <w:r w:rsidRPr="00C154FA">
        <w:rPr>
          <w:rFonts w:ascii="Tahoma" w:hAnsi="Tahoma" w:cs="Tahoma"/>
          <w:b/>
          <w:bCs/>
          <w:sz w:val="22"/>
          <w:szCs w:val="22"/>
        </w:rPr>
        <w:t xml:space="preserve">Version Updates </w:t>
      </w:r>
      <w:r w:rsidRPr="00C154FA">
        <w:rPr>
          <w:rFonts w:ascii="Tahoma" w:hAnsi="Tahoma" w:cs="Tahoma"/>
          <w:sz w:val="22"/>
          <w:szCs w:val="22"/>
        </w:rPr>
        <w:t xml:space="preserve">means updates to the </w:t>
      </w:r>
      <w:r w:rsidR="0038647F">
        <w:rPr>
          <w:rFonts w:ascii="Tahoma" w:hAnsi="Tahoma" w:cs="Tahoma"/>
          <w:sz w:val="22"/>
          <w:szCs w:val="22"/>
        </w:rPr>
        <w:t>SIEM</w:t>
      </w:r>
      <w:r w:rsidRPr="00C154FA">
        <w:rPr>
          <w:rFonts w:ascii="Tahoma" w:hAnsi="Tahoma" w:cs="Tahoma"/>
          <w:sz w:val="22"/>
          <w:szCs w:val="22"/>
        </w:rPr>
        <w:t xml:space="preserve"> Solution whether minor enhancements, major enhancements, planned maintenance, or emergency fixes.</w:t>
      </w:r>
    </w:p>
    <w:p w14:paraId="2AC15EAF" w14:textId="626B2EE1" w:rsidR="00DA01F5" w:rsidRDefault="00DA01F5" w:rsidP="00C154FA">
      <w:pPr>
        <w:pStyle w:val="BodyText2"/>
        <w:numPr>
          <w:ilvl w:val="0"/>
          <w:numId w:val="34"/>
        </w:numPr>
        <w:spacing w:line="259" w:lineRule="auto"/>
        <w:jc w:val="left"/>
        <w:rPr>
          <w:rFonts w:ascii="Tahoma" w:hAnsi="Tahoma" w:cs="Tahoma"/>
          <w:sz w:val="22"/>
          <w:szCs w:val="22"/>
        </w:rPr>
      </w:pPr>
      <w:r w:rsidRPr="00DA01F5">
        <w:rPr>
          <w:rFonts w:ascii="Tahoma" w:hAnsi="Tahoma" w:cs="Tahoma"/>
          <w:b/>
          <w:bCs/>
          <w:sz w:val="22"/>
          <w:szCs w:val="22"/>
        </w:rPr>
        <w:t>API</w:t>
      </w:r>
      <w:r w:rsidRPr="00DA01F5">
        <w:rPr>
          <w:rFonts w:ascii="Tahoma" w:hAnsi="Tahoma" w:cs="Tahoma"/>
          <w:sz w:val="22"/>
          <w:szCs w:val="22"/>
        </w:rPr>
        <w:t xml:space="preserve"> means Application Programming Interface and is a set of routines, protocols, and tools for building software applications. An API specifies how software components interact.  APIs are used with programming graphical user interface (GUI) components for configuring.</w:t>
      </w:r>
    </w:p>
    <w:p w14:paraId="685A3628" w14:textId="443CC785" w:rsidR="00F5125F" w:rsidRDefault="00F5125F" w:rsidP="00C154FA">
      <w:pPr>
        <w:pStyle w:val="BodyText2"/>
        <w:numPr>
          <w:ilvl w:val="0"/>
          <w:numId w:val="34"/>
        </w:numPr>
        <w:spacing w:line="259" w:lineRule="auto"/>
        <w:jc w:val="left"/>
        <w:rPr>
          <w:rFonts w:ascii="Tahoma" w:hAnsi="Tahoma" w:cs="Tahoma"/>
          <w:sz w:val="22"/>
          <w:szCs w:val="22"/>
        </w:rPr>
      </w:pPr>
      <w:r>
        <w:rPr>
          <w:rFonts w:ascii="Tahoma" w:hAnsi="Tahoma" w:cs="Tahoma"/>
          <w:b/>
          <w:bCs/>
          <w:sz w:val="22"/>
          <w:szCs w:val="22"/>
        </w:rPr>
        <w:t xml:space="preserve">Customization </w:t>
      </w:r>
      <w:r w:rsidRPr="00F5125F">
        <w:rPr>
          <w:rFonts w:ascii="Tahoma" w:hAnsi="Tahoma" w:cs="Tahoma"/>
          <w:sz w:val="22"/>
          <w:szCs w:val="22"/>
        </w:rPr>
        <w:t xml:space="preserve">means </w:t>
      </w:r>
      <w:r w:rsidR="00C154FA">
        <w:rPr>
          <w:rFonts w:ascii="Tahoma" w:hAnsi="Tahoma" w:cs="Tahoma"/>
          <w:sz w:val="22"/>
          <w:szCs w:val="22"/>
        </w:rPr>
        <w:t>development of software</w:t>
      </w:r>
      <w:r w:rsidRPr="00F5125F">
        <w:rPr>
          <w:rFonts w:ascii="Tahoma" w:hAnsi="Tahoma" w:cs="Tahoma"/>
          <w:sz w:val="22"/>
          <w:szCs w:val="22"/>
        </w:rPr>
        <w:t xml:space="preserve"> code.</w:t>
      </w:r>
    </w:p>
    <w:p w14:paraId="6ABF1567" w14:textId="219B6381" w:rsidR="00C154FA" w:rsidRPr="00C154FA" w:rsidRDefault="00C154FA" w:rsidP="00C154FA">
      <w:pPr>
        <w:pStyle w:val="BodyText2"/>
        <w:numPr>
          <w:ilvl w:val="0"/>
          <w:numId w:val="34"/>
        </w:numPr>
        <w:spacing w:line="259" w:lineRule="auto"/>
        <w:jc w:val="left"/>
        <w:rPr>
          <w:rFonts w:ascii="Tahoma" w:hAnsi="Tahoma" w:cs="Tahoma"/>
          <w:sz w:val="22"/>
          <w:szCs w:val="22"/>
        </w:rPr>
      </w:pPr>
      <w:r>
        <w:rPr>
          <w:rFonts w:ascii="Tahoma" w:hAnsi="Tahoma" w:cs="Tahoma"/>
          <w:b/>
          <w:bCs/>
          <w:sz w:val="22"/>
          <w:szCs w:val="22"/>
        </w:rPr>
        <w:t xml:space="preserve">Configuration </w:t>
      </w:r>
      <w:r w:rsidRPr="00C154FA">
        <w:rPr>
          <w:rFonts w:ascii="Tahoma" w:hAnsi="Tahoma" w:cs="Tahoma"/>
          <w:sz w:val="22"/>
          <w:szCs w:val="22"/>
        </w:rPr>
        <w:t xml:space="preserve">means setting up data, templates, workflows, screen forms, reports or other parts of the </w:t>
      </w:r>
      <w:r w:rsidR="0096742F">
        <w:rPr>
          <w:rFonts w:ascii="Tahoma" w:hAnsi="Tahoma" w:cs="Tahoma"/>
          <w:sz w:val="22"/>
          <w:szCs w:val="22"/>
        </w:rPr>
        <w:t>SIEM</w:t>
      </w:r>
      <w:r w:rsidRPr="00C154FA">
        <w:rPr>
          <w:rFonts w:ascii="Tahoma" w:hAnsi="Tahoma" w:cs="Tahoma"/>
          <w:sz w:val="22"/>
          <w:szCs w:val="22"/>
        </w:rPr>
        <w:t xml:space="preserve"> solution and for the avoidance of doubt does not include the development of software code.</w:t>
      </w:r>
    </w:p>
    <w:p w14:paraId="44F249FA" w14:textId="77777777" w:rsidR="00DA01F5" w:rsidRPr="00DA01F5" w:rsidRDefault="00DA01F5" w:rsidP="00DA01F5">
      <w:pPr>
        <w:pStyle w:val="BodyText2"/>
        <w:spacing w:line="259" w:lineRule="auto"/>
        <w:ind w:left="360"/>
        <w:jc w:val="left"/>
        <w:rPr>
          <w:rFonts w:ascii="Tahoma" w:hAnsi="Tahoma" w:cs="Tahoma"/>
          <w:sz w:val="22"/>
          <w:szCs w:val="22"/>
        </w:rPr>
      </w:pPr>
    </w:p>
    <w:p w14:paraId="29DF2D26" w14:textId="2F56A9EB" w:rsidR="006C20B0" w:rsidRPr="003B4B41" w:rsidRDefault="006C20B0" w:rsidP="00DA01F5">
      <w:pPr>
        <w:spacing w:line="259" w:lineRule="auto"/>
        <w:jc w:val="left"/>
        <w:rPr>
          <w:rFonts w:ascii="Tahoma" w:eastAsiaTheme="minorHAnsi" w:hAnsi="Tahoma" w:cs="Tahoma"/>
          <w:b/>
          <w:caps/>
          <w:sz w:val="22"/>
          <w:szCs w:val="22"/>
          <w:u w:val="single"/>
        </w:rPr>
      </w:pPr>
      <w:r w:rsidRPr="003B4B41">
        <w:rPr>
          <w:rFonts w:ascii="Tahoma" w:eastAsiaTheme="minorHAnsi" w:hAnsi="Tahoma" w:cs="Tahoma"/>
          <w:b/>
          <w:caps/>
          <w:sz w:val="22"/>
          <w:szCs w:val="22"/>
          <w:u w:val="single"/>
        </w:rPr>
        <w:t>Background Information</w:t>
      </w:r>
    </w:p>
    <w:p w14:paraId="71D3D2A9" w14:textId="77777777" w:rsidR="006C20B0" w:rsidRPr="00072BA1" w:rsidRDefault="006C20B0" w:rsidP="006C20B0">
      <w:pPr>
        <w:spacing w:line="259" w:lineRule="auto"/>
        <w:jc w:val="left"/>
        <w:rPr>
          <w:rFonts w:ascii="Tahoma" w:eastAsiaTheme="minorHAnsi" w:hAnsi="Tahoma" w:cs="Tahoma"/>
          <w:b/>
          <w:sz w:val="22"/>
          <w:szCs w:val="22"/>
          <w:u w:val="single"/>
        </w:rPr>
      </w:pPr>
    </w:p>
    <w:p w14:paraId="66457EA6" w14:textId="43F24500" w:rsidR="006C20B0" w:rsidRPr="00874F83" w:rsidRDefault="006C20B0" w:rsidP="006C20B0">
      <w:pPr>
        <w:spacing w:line="259" w:lineRule="auto"/>
        <w:jc w:val="left"/>
        <w:rPr>
          <w:rFonts w:ascii="Tahoma" w:eastAsiaTheme="minorHAnsi" w:hAnsi="Tahoma" w:cs="Tahoma"/>
          <w:sz w:val="22"/>
          <w:szCs w:val="22"/>
        </w:rPr>
      </w:pPr>
      <w:r w:rsidRPr="00874F83">
        <w:rPr>
          <w:rFonts w:ascii="Tahoma" w:eastAsiaTheme="minorHAnsi" w:hAnsi="Tahoma" w:cs="Tahoma"/>
          <w:sz w:val="22"/>
          <w:szCs w:val="22"/>
        </w:rPr>
        <w:t>The City of Kirkland, Washington</w:t>
      </w:r>
      <w:r w:rsidR="00A0122A">
        <w:rPr>
          <w:rFonts w:ascii="Tahoma" w:eastAsiaTheme="minorHAnsi" w:hAnsi="Tahoma" w:cs="Tahoma"/>
          <w:sz w:val="22"/>
          <w:szCs w:val="22"/>
        </w:rPr>
        <w:t>,</w:t>
      </w:r>
      <w:r w:rsidRPr="00874F83">
        <w:rPr>
          <w:rFonts w:ascii="Tahoma" w:eastAsiaTheme="minorHAnsi" w:hAnsi="Tahoma" w:cs="Tahoma"/>
          <w:sz w:val="22"/>
          <w:szCs w:val="22"/>
        </w:rPr>
        <w:t xml:space="preserve"> </w:t>
      </w:r>
      <w:r w:rsidR="00A0122A" w:rsidRPr="00874F83">
        <w:rPr>
          <w:rFonts w:ascii="Tahoma" w:eastAsiaTheme="minorHAnsi" w:hAnsi="Tahoma" w:cs="Tahoma"/>
          <w:sz w:val="22"/>
          <w:szCs w:val="22"/>
        </w:rPr>
        <w:t>is in</w:t>
      </w:r>
      <w:r w:rsidRPr="00874F83">
        <w:rPr>
          <w:rFonts w:ascii="Tahoma" w:eastAsiaTheme="minorHAnsi" w:hAnsi="Tahoma" w:cs="Tahoma"/>
          <w:sz w:val="22"/>
          <w:szCs w:val="22"/>
        </w:rPr>
        <w:t xml:space="preserve"> the Seattle metropolitan area, on the eastern shore of Lake Washington and approximately 10 miles east of downtown Sea</w:t>
      </w:r>
      <w:r w:rsidR="00390E3E" w:rsidRPr="00874F83">
        <w:rPr>
          <w:rFonts w:ascii="Tahoma" w:eastAsiaTheme="minorHAnsi" w:hAnsi="Tahoma" w:cs="Tahoma"/>
          <w:sz w:val="22"/>
          <w:szCs w:val="22"/>
        </w:rPr>
        <w:t xml:space="preserve">ttle.  It has a population of </w:t>
      </w:r>
      <w:r w:rsidR="00187B9E" w:rsidRPr="00874F83">
        <w:rPr>
          <w:rFonts w:ascii="Tahoma" w:eastAsiaTheme="minorHAnsi" w:hAnsi="Tahoma" w:cs="Tahoma"/>
          <w:sz w:val="22"/>
          <w:szCs w:val="22"/>
        </w:rPr>
        <w:t xml:space="preserve">over </w:t>
      </w:r>
      <w:r w:rsidR="000B54C6" w:rsidRPr="00874F83">
        <w:rPr>
          <w:rFonts w:ascii="Tahoma" w:eastAsiaTheme="minorHAnsi" w:hAnsi="Tahoma" w:cs="Tahoma"/>
          <w:sz w:val="22"/>
          <w:szCs w:val="22"/>
        </w:rPr>
        <w:t>88</w:t>
      </w:r>
      <w:r w:rsidR="00187B9E" w:rsidRPr="00874F83">
        <w:rPr>
          <w:rFonts w:ascii="Tahoma" w:eastAsiaTheme="minorHAnsi" w:hAnsi="Tahoma" w:cs="Tahoma"/>
          <w:sz w:val="22"/>
          <w:szCs w:val="22"/>
        </w:rPr>
        <w:t>,00</w:t>
      </w:r>
      <w:r w:rsidR="00390E3E" w:rsidRPr="00874F83">
        <w:rPr>
          <w:rFonts w:ascii="Tahoma" w:eastAsiaTheme="minorHAnsi" w:hAnsi="Tahoma" w:cs="Tahoma"/>
          <w:sz w:val="22"/>
          <w:szCs w:val="22"/>
        </w:rPr>
        <w:t>0</w:t>
      </w:r>
      <w:r w:rsidRPr="00874F83">
        <w:rPr>
          <w:rFonts w:ascii="Tahoma" w:eastAsiaTheme="minorHAnsi" w:hAnsi="Tahoma" w:cs="Tahoma"/>
          <w:sz w:val="22"/>
          <w:szCs w:val="22"/>
        </w:rPr>
        <w:t xml:space="preserve"> and is the </w:t>
      </w:r>
      <w:r w:rsidR="00377283">
        <w:rPr>
          <w:rFonts w:ascii="Tahoma" w:eastAsiaTheme="minorHAnsi" w:hAnsi="Tahoma" w:cs="Tahoma"/>
          <w:sz w:val="22"/>
          <w:szCs w:val="22"/>
        </w:rPr>
        <w:t>thirteenth</w:t>
      </w:r>
      <w:r w:rsidRPr="00874F83">
        <w:rPr>
          <w:rFonts w:ascii="Tahoma" w:eastAsiaTheme="minorHAnsi" w:hAnsi="Tahoma" w:cs="Tahoma"/>
          <w:sz w:val="22"/>
          <w:szCs w:val="22"/>
        </w:rPr>
        <w:t xml:space="preserve"> largest city in the State of Washington and the sixth largest city in King County, Washington.</w:t>
      </w:r>
      <w:r w:rsidR="00874F83">
        <w:rPr>
          <w:rFonts w:ascii="Tahoma" w:eastAsiaTheme="minorHAnsi" w:hAnsi="Tahoma" w:cs="Tahoma"/>
          <w:sz w:val="22"/>
          <w:szCs w:val="22"/>
        </w:rPr>
        <w:t xml:space="preserve"> </w:t>
      </w:r>
    </w:p>
    <w:p w14:paraId="13189DD2" w14:textId="77777777" w:rsidR="006C20B0" w:rsidRPr="00874F83" w:rsidRDefault="006C20B0" w:rsidP="006C20B0">
      <w:pPr>
        <w:spacing w:line="259" w:lineRule="auto"/>
        <w:jc w:val="left"/>
        <w:rPr>
          <w:rFonts w:ascii="Tahoma" w:eastAsiaTheme="minorHAnsi" w:hAnsi="Tahoma" w:cs="Tahoma"/>
          <w:sz w:val="22"/>
          <w:szCs w:val="22"/>
        </w:rPr>
      </w:pPr>
    </w:p>
    <w:p w14:paraId="326B29E7" w14:textId="3199ABD1" w:rsidR="006C20B0" w:rsidRPr="00874F83" w:rsidRDefault="006C20B0" w:rsidP="006C20B0">
      <w:pPr>
        <w:spacing w:line="259" w:lineRule="auto"/>
        <w:jc w:val="left"/>
        <w:rPr>
          <w:rFonts w:ascii="Tahoma" w:eastAsiaTheme="minorHAnsi" w:hAnsi="Tahoma" w:cs="Tahoma"/>
          <w:sz w:val="22"/>
          <w:szCs w:val="22"/>
        </w:rPr>
      </w:pPr>
      <w:r w:rsidRPr="00874F83">
        <w:rPr>
          <w:rFonts w:ascii="Tahoma" w:eastAsiaTheme="minorHAnsi" w:hAnsi="Tahoma" w:cs="Tahoma"/>
          <w:sz w:val="22"/>
          <w:szCs w:val="22"/>
        </w:rPr>
        <w:t>Since its incorporation in 1905, Kirkland has grown in geographic size and now occupies 18 square m</w:t>
      </w:r>
      <w:r w:rsidR="00187B9E" w:rsidRPr="00874F83">
        <w:rPr>
          <w:rFonts w:ascii="Tahoma" w:eastAsiaTheme="minorHAnsi" w:hAnsi="Tahoma" w:cs="Tahoma"/>
          <w:sz w:val="22"/>
          <w:szCs w:val="22"/>
        </w:rPr>
        <w:t>iles.  The city employs over 600</w:t>
      </w:r>
      <w:r w:rsidRPr="00874F83">
        <w:rPr>
          <w:rFonts w:ascii="Tahoma" w:eastAsiaTheme="minorHAnsi" w:hAnsi="Tahoma" w:cs="Tahoma"/>
          <w:sz w:val="22"/>
          <w:szCs w:val="22"/>
        </w:rPr>
        <w:t xml:space="preserve"> regular employees.  </w:t>
      </w:r>
    </w:p>
    <w:p w14:paraId="543347A0" w14:textId="77777777" w:rsidR="00C87355" w:rsidRPr="00874F83" w:rsidRDefault="00C87355" w:rsidP="006C20B0">
      <w:pPr>
        <w:spacing w:line="259" w:lineRule="auto"/>
        <w:jc w:val="left"/>
        <w:rPr>
          <w:rFonts w:ascii="Tahoma" w:eastAsiaTheme="minorHAnsi" w:hAnsi="Tahoma" w:cs="Tahoma"/>
          <w:sz w:val="22"/>
          <w:szCs w:val="22"/>
        </w:rPr>
      </w:pPr>
    </w:p>
    <w:p w14:paraId="4E4FB49E" w14:textId="2F5F7417" w:rsidR="00C87355" w:rsidRDefault="00C87355" w:rsidP="00C87355">
      <w:pPr>
        <w:spacing w:line="259" w:lineRule="auto"/>
        <w:jc w:val="left"/>
        <w:rPr>
          <w:rFonts w:ascii="Tahoma" w:eastAsiaTheme="minorHAnsi" w:hAnsi="Tahoma" w:cs="Tahoma"/>
          <w:sz w:val="22"/>
          <w:szCs w:val="22"/>
        </w:rPr>
      </w:pPr>
      <w:r w:rsidRPr="00874F83">
        <w:rPr>
          <w:rFonts w:ascii="Tahoma" w:eastAsiaTheme="minorHAnsi" w:hAnsi="Tahoma" w:cs="Tahoma"/>
          <w:sz w:val="22"/>
          <w:szCs w:val="22"/>
        </w:rPr>
        <w:t>Kirkland operates under a Council-Manager form of government. The City Council is the policy-making branch of Kirkland’s government and consists of seven members elected at large to staggered, four-year terms. The Mayor is elected from within the Council. The City Council is supported by several advisory boards and commissions and the City Manager. The City Manager is appointed by the City Council and serves as the professional administrator of the organization, coordinating its day-to-day activities.</w:t>
      </w:r>
      <w:r w:rsidRPr="00072BA1">
        <w:rPr>
          <w:rFonts w:ascii="Tahoma" w:eastAsiaTheme="minorHAnsi" w:hAnsi="Tahoma" w:cs="Tahoma"/>
          <w:sz w:val="22"/>
          <w:szCs w:val="22"/>
        </w:rPr>
        <w:t xml:space="preserve"> </w:t>
      </w:r>
    </w:p>
    <w:p w14:paraId="7BF56481" w14:textId="101D9404" w:rsidR="00096B9C" w:rsidRDefault="00096B9C" w:rsidP="00C87355">
      <w:pPr>
        <w:spacing w:line="259" w:lineRule="auto"/>
        <w:jc w:val="left"/>
        <w:rPr>
          <w:rFonts w:ascii="Tahoma" w:eastAsiaTheme="minorHAnsi" w:hAnsi="Tahoma" w:cs="Tahoma"/>
          <w:sz w:val="22"/>
          <w:szCs w:val="22"/>
        </w:rPr>
      </w:pPr>
    </w:p>
    <w:p w14:paraId="59C40756" w14:textId="5A1742D1" w:rsidR="00096B9C" w:rsidRPr="00C37983" w:rsidRDefault="00096B9C" w:rsidP="00C87355">
      <w:pPr>
        <w:spacing w:line="259" w:lineRule="auto"/>
        <w:jc w:val="left"/>
        <w:rPr>
          <w:rFonts w:ascii="Tahoma" w:eastAsiaTheme="minorHAnsi" w:hAnsi="Tahoma" w:cs="Tahoma"/>
          <w:b/>
          <w:sz w:val="22"/>
          <w:szCs w:val="22"/>
        </w:rPr>
      </w:pPr>
      <w:r w:rsidRPr="00C37983">
        <w:rPr>
          <w:rFonts w:ascii="Tahoma" w:eastAsiaTheme="minorHAnsi" w:hAnsi="Tahoma" w:cs="Tahoma"/>
          <w:b/>
          <w:sz w:val="22"/>
          <w:szCs w:val="22"/>
        </w:rPr>
        <w:t>About the IT Department</w:t>
      </w:r>
    </w:p>
    <w:p w14:paraId="71F96D9C" w14:textId="548CC2CC" w:rsidR="000973B5" w:rsidRDefault="00364C90" w:rsidP="000E518D">
      <w:pPr>
        <w:pStyle w:val="ListParagraph"/>
        <w:numPr>
          <w:ilvl w:val="0"/>
          <w:numId w:val="43"/>
        </w:numPr>
        <w:spacing w:line="240" w:lineRule="auto"/>
        <w:contextualSpacing w:val="0"/>
        <w:rPr>
          <w:rFonts w:ascii="Tahoma" w:eastAsia="Times New Roman" w:hAnsi="Tahoma" w:cs="Tahoma"/>
        </w:rPr>
      </w:pPr>
      <w:r>
        <w:rPr>
          <w:rFonts w:ascii="Tahoma" w:eastAsia="Times New Roman" w:hAnsi="Tahoma" w:cs="Tahoma"/>
        </w:rPr>
        <w:t>The City is growing an IT Security Program that includes implementing a SIEM solution</w:t>
      </w:r>
      <w:r w:rsidR="000973B5">
        <w:rPr>
          <w:rFonts w:ascii="Tahoma" w:eastAsia="Times New Roman" w:hAnsi="Tahoma" w:cs="Tahoma"/>
        </w:rPr>
        <w:t>.</w:t>
      </w:r>
    </w:p>
    <w:p w14:paraId="44628F5C" w14:textId="37E53736" w:rsidR="000E518D" w:rsidRPr="000E518D" w:rsidRDefault="00FD2649" w:rsidP="000E518D">
      <w:pPr>
        <w:pStyle w:val="ListParagraph"/>
        <w:numPr>
          <w:ilvl w:val="0"/>
          <w:numId w:val="43"/>
        </w:numPr>
        <w:spacing w:line="240" w:lineRule="auto"/>
        <w:contextualSpacing w:val="0"/>
        <w:rPr>
          <w:rFonts w:ascii="Tahoma" w:eastAsia="Times New Roman" w:hAnsi="Tahoma" w:cs="Tahoma"/>
        </w:rPr>
      </w:pPr>
      <w:r>
        <w:rPr>
          <w:rFonts w:ascii="Tahoma" w:eastAsia="Times New Roman" w:hAnsi="Tahoma" w:cs="Tahoma"/>
        </w:rPr>
        <w:lastRenderedPageBreak/>
        <w:t xml:space="preserve">The IT </w:t>
      </w:r>
      <w:r w:rsidR="00E63854">
        <w:rPr>
          <w:rFonts w:ascii="Tahoma" w:eastAsia="Times New Roman" w:hAnsi="Tahoma" w:cs="Tahoma"/>
        </w:rPr>
        <w:t xml:space="preserve">Department has </w:t>
      </w:r>
      <w:r w:rsidR="008B23EE">
        <w:rPr>
          <w:rFonts w:ascii="Tahoma" w:eastAsia="Times New Roman" w:hAnsi="Tahoma" w:cs="Tahoma"/>
        </w:rPr>
        <w:t>2</w:t>
      </w:r>
      <w:r w:rsidR="00037A73">
        <w:rPr>
          <w:rFonts w:ascii="Tahoma" w:eastAsia="Times New Roman" w:hAnsi="Tahoma" w:cs="Tahoma"/>
        </w:rPr>
        <w:t>5</w:t>
      </w:r>
      <w:r w:rsidR="00E63854">
        <w:rPr>
          <w:rFonts w:ascii="Tahoma" w:eastAsia="Times New Roman" w:hAnsi="Tahoma" w:cs="Tahoma"/>
        </w:rPr>
        <w:t xml:space="preserve"> staff, of which t</w:t>
      </w:r>
      <w:r w:rsidR="000E518D" w:rsidRPr="000E518D">
        <w:rPr>
          <w:rFonts w:ascii="Tahoma" w:eastAsia="Times New Roman" w:hAnsi="Tahoma" w:cs="Tahoma"/>
        </w:rPr>
        <w:t xml:space="preserve">here are </w:t>
      </w:r>
      <w:r w:rsidR="00364C90">
        <w:rPr>
          <w:rFonts w:ascii="Tahoma" w:eastAsia="Times New Roman" w:hAnsi="Tahoma" w:cs="Tahoma"/>
        </w:rPr>
        <w:t>4 network s</w:t>
      </w:r>
      <w:r>
        <w:rPr>
          <w:rFonts w:ascii="Tahoma" w:eastAsia="Times New Roman" w:hAnsi="Tahoma" w:cs="Tahoma"/>
        </w:rPr>
        <w:t>t</w:t>
      </w:r>
      <w:r w:rsidR="00364C90">
        <w:rPr>
          <w:rFonts w:ascii="Tahoma" w:eastAsia="Times New Roman" w:hAnsi="Tahoma" w:cs="Tahoma"/>
        </w:rPr>
        <w:t xml:space="preserve">aff (including 1 supervisor) and 1 </w:t>
      </w:r>
      <w:r w:rsidR="00E345A9">
        <w:rPr>
          <w:rFonts w:ascii="Tahoma" w:eastAsia="Times New Roman" w:hAnsi="Tahoma" w:cs="Tahoma"/>
        </w:rPr>
        <w:t>Information Security Manager.</w:t>
      </w:r>
    </w:p>
    <w:p w14:paraId="14229D28" w14:textId="4659DFB4" w:rsidR="000E518D" w:rsidRPr="003F0E0B" w:rsidRDefault="000E518D" w:rsidP="000E518D">
      <w:pPr>
        <w:pStyle w:val="ListParagraph"/>
        <w:numPr>
          <w:ilvl w:val="0"/>
          <w:numId w:val="43"/>
        </w:numPr>
        <w:spacing w:line="240" w:lineRule="auto"/>
        <w:contextualSpacing w:val="0"/>
        <w:rPr>
          <w:rFonts w:ascii="Tahoma" w:eastAsia="Times New Roman" w:hAnsi="Tahoma" w:cs="Tahoma"/>
        </w:rPr>
      </w:pPr>
      <w:r w:rsidRPr="7B84C4C2">
        <w:rPr>
          <w:rFonts w:ascii="Tahoma" w:eastAsia="Times New Roman" w:hAnsi="Tahoma" w:cs="Tahoma"/>
        </w:rPr>
        <w:t xml:space="preserve">Total count of technicians using the </w:t>
      </w:r>
      <w:r w:rsidR="00E345A9" w:rsidRPr="7B84C4C2">
        <w:rPr>
          <w:rFonts w:ascii="Tahoma" w:eastAsia="Times New Roman" w:hAnsi="Tahoma" w:cs="Tahoma"/>
        </w:rPr>
        <w:t>SIEM</w:t>
      </w:r>
      <w:r w:rsidR="00431242" w:rsidRPr="7B84C4C2">
        <w:rPr>
          <w:rFonts w:ascii="Tahoma" w:eastAsia="Times New Roman" w:hAnsi="Tahoma" w:cs="Tahoma"/>
        </w:rPr>
        <w:t xml:space="preserve"> solution</w:t>
      </w:r>
      <w:r w:rsidRPr="7B84C4C2">
        <w:rPr>
          <w:rFonts w:ascii="Tahoma" w:eastAsia="Times New Roman" w:hAnsi="Tahoma" w:cs="Tahoma"/>
        </w:rPr>
        <w:t xml:space="preserve"> </w:t>
      </w:r>
      <w:r w:rsidR="00D35957" w:rsidRPr="7B84C4C2">
        <w:rPr>
          <w:rFonts w:ascii="Tahoma" w:eastAsia="Times New Roman" w:hAnsi="Tahoma" w:cs="Tahoma"/>
        </w:rPr>
        <w:t>will be around</w:t>
      </w:r>
      <w:r w:rsidR="00395742" w:rsidRPr="7B84C4C2">
        <w:rPr>
          <w:rFonts w:ascii="Tahoma" w:eastAsia="Times New Roman" w:hAnsi="Tahoma" w:cs="Tahoma"/>
        </w:rPr>
        <w:t xml:space="preserve"> 10</w:t>
      </w:r>
      <w:r w:rsidRPr="7B84C4C2">
        <w:rPr>
          <w:rFonts w:ascii="Tahoma" w:eastAsia="Times New Roman" w:hAnsi="Tahoma" w:cs="Tahoma"/>
        </w:rPr>
        <w:t>.</w:t>
      </w:r>
    </w:p>
    <w:p w14:paraId="6CE45590" w14:textId="30CBAAD0" w:rsidR="000E518D" w:rsidRDefault="000E518D" w:rsidP="000E518D">
      <w:pPr>
        <w:pStyle w:val="ListParagraph"/>
        <w:numPr>
          <w:ilvl w:val="0"/>
          <w:numId w:val="43"/>
        </w:numPr>
        <w:spacing w:line="240" w:lineRule="auto"/>
        <w:contextualSpacing w:val="0"/>
        <w:rPr>
          <w:rFonts w:ascii="Tahoma" w:eastAsia="Times New Roman" w:hAnsi="Tahoma" w:cs="Tahoma"/>
        </w:rPr>
      </w:pPr>
      <w:r w:rsidRPr="000E518D">
        <w:rPr>
          <w:rFonts w:ascii="Tahoma" w:eastAsia="Times New Roman" w:hAnsi="Tahoma" w:cs="Tahoma"/>
        </w:rPr>
        <w:t xml:space="preserve">There are approximately </w:t>
      </w:r>
      <w:r w:rsidRPr="00C22BAE">
        <w:rPr>
          <w:rFonts w:ascii="Tahoma" w:eastAsia="Times New Roman" w:hAnsi="Tahoma" w:cs="Tahoma"/>
        </w:rPr>
        <w:t>1500 I</w:t>
      </w:r>
      <w:r w:rsidRPr="000E518D">
        <w:rPr>
          <w:rFonts w:ascii="Tahoma" w:eastAsia="Times New Roman" w:hAnsi="Tahoma" w:cs="Tahoma"/>
        </w:rPr>
        <w:t>T configuration items/nodes.</w:t>
      </w:r>
    </w:p>
    <w:p w14:paraId="496B39FF" w14:textId="77777777" w:rsidR="00096B9C" w:rsidRPr="00072BA1" w:rsidRDefault="00096B9C" w:rsidP="00C87355">
      <w:pPr>
        <w:spacing w:line="259" w:lineRule="auto"/>
        <w:jc w:val="left"/>
        <w:rPr>
          <w:rFonts w:ascii="Tahoma" w:eastAsiaTheme="minorHAnsi" w:hAnsi="Tahoma" w:cs="Tahoma"/>
          <w:sz w:val="22"/>
          <w:szCs w:val="22"/>
        </w:rPr>
      </w:pPr>
    </w:p>
    <w:p w14:paraId="166BB725" w14:textId="4C8E1CCD" w:rsidR="00DA41FE" w:rsidRDefault="00DA41FE" w:rsidP="00DA41FE">
      <w:pPr>
        <w:spacing w:line="259" w:lineRule="auto"/>
        <w:jc w:val="left"/>
        <w:rPr>
          <w:rFonts w:ascii="Tahoma" w:eastAsiaTheme="minorHAnsi" w:hAnsi="Tahoma" w:cs="Tahoma"/>
          <w:bCs/>
          <w:sz w:val="22"/>
          <w:szCs w:val="22"/>
        </w:rPr>
      </w:pPr>
      <w:r w:rsidRPr="00DA41FE">
        <w:rPr>
          <w:rFonts w:ascii="Tahoma" w:eastAsiaTheme="minorHAnsi" w:hAnsi="Tahoma" w:cs="Tahoma"/>
          <w:bCs/>
          <w:sz w:val="22"/>
          <w:szCs w:val="22"/>
        </w:rPr>
        <w:t xml:space="preserve">In 2019, the City </w:t>
      </w:r>
      <w:r w:rsidR="002445CB">
        <w:rPr>
          <w:rFonts w:ascii="Tahoma" w:eastAsiaTheme="minorHAnsi" w:hAnsi="Tahoma" w:cs="Tahoma"/>
          <w:bCs/>
          <w:sz w:val="22"/>
          <w:szCs w:val="22"/>
        </w:rPr>
        <w:t xml:space="preserve">started an </w:t>
      </w:r>
      <w:r w:rsidRPr="00DA41FE">
        <w:rPr>
          <w:rFonts w:ascii="Tahoma" w:eastAsiaTheme="minorHAnsi" w:hAnsi="Tahoma" w:cs="Tahoma"/>
          <w:bCs/>
          <w:sz w:val="22"/>
          <w:szCs w:val="22"/>
        </w:rPr>
        <w:t>Information Technology (IT) Stabilization Initiative to improve IT operations.</w:t>
      </w:r>
      <w:r>
        <w:rPr>
          <w:rFonts w:ascii="Tahoma" w:eastAsiaTheme="minorHAnsi" w:hAnsi="Tahoma" w:cs="Tahoma"/>
          <w:bCs/>
          <w:sz w:val="22"/>
          <w:szCs w:val="22"/>
        </w:rPr>
        <w:t xml:space="preserve">  </w:t>
      </w:r>
      <w:r w:rsidR="007B3BDE">
        <w:rPr>
          <w:rFonts w:ascii="Tahoma" w:eastAsiaTheme="minorHAnsi" w:hAnsi="Tahoma" w:cs="Tahoma"/>
          <w:bCs/>
          <w:sz w:val="22"/>
          <w:szCs w:val="22"/>
        </w:rPr>
        <w:t xml:space="preserve">Further, </w:t>
      </w:r>
      <w:r w:rsidRPr="00DA41FE">
        <w:rPr>
          <w:rFonts w:ascii="Tahoma" w:eastAsiaTheme="minorHAnsi" w:hAnsi="Tahoma" w:cs="Tahoma"/>
          <w:bCs/>
          <w:sz w:val="22"/>
          <w:szCs w:val="22"/>
        </w:rPr>
        <w:t xml:space="preserve">IT completed a “maturity assessment” </w:t>
      </w:r>
      <w:r w:rsidR="008B6DDC">
        <w:rPr>
          <w:rFonts w:ascii="Tahoma" w:eastAsiaTheme="minorHAnsi" w:hAnsi="Tahoma" w:cs="Tahoma"/>
          <w:bCs/>
          <w:sz w:val="22"/>
          <w:szCs w:val="22"/>
        </w:rPr>
        <w:t>to identify</w:t>
      </w:r>
      <w:r w:rsidRPr="00DA41FE">
        <w:rPr>
          <w:rFonts w:ascii="Tahoma" w:eastAsiaTheme="minorHAnsi" w:hAnsi="Tahoma" w:cs="Tahoma"/>
          <w:bCs/>
          <w:sz w:val="22"/>
          <w:szCs w:val="22"/>
        </w:rPr>
        <w:t xml:space="preserve"> key operational gaps </w:t>
      </w:r>
      <w:r w:rsidR="008B6DDC">
        <w:rPr>
          <w:rFonts w:ascii="Tahoma" w:eastAsiaTheme="minorHAnsi" w:hAnsi="Tahoma" w:cs="Tahoma"/>
          <w:bCs/>
          <w:sz w:val="22"/>
          <w:szCs w:val="22"/>
        </w:rPr>
        <w:t>with</w:t>
      </w:r>
      <w:r w:rsidRPr="00DA41FE">
        <w:rPr>
          <w:rFonts w:ascii="Tahoma" w:eastAsiaTheme="minorHAnsi" w:hAnsi="Tahoma" w:cs="Tahoma"/>
          <w:bCs/>
          <w:sz w:val="22"/>
          <w:szCs w:val="22"/>
        </w:rPr>
        <w:t xml:space="preserve"> </w:t>
      </w:r>
      <w:r w:rsidR="00F902B7">
        <w:rPr>
          <w:rFonts w:ascii="Tahoma" w:eastAsiaTheme="minorHAnsi" w:hAnsi="Tahoma" w:cs="Tahoma"/>
          <w:bCs/>
          <w:sz w:val="22"/>
          <w:szCs w:val="22"/>
        </w:rPr>
        <w:t xml:space="preserve">a </w:t>
      </w:r>
      <w:r w:rsidR="007B3BDE">
        <w:rPr>
          <w:rFonts w:ascii="Tahoma" w:eastAsiaTheme="minorHAnsi" w:hAnsi="Tahoma" w:cs="Tahoma"/>
          <w:bCs/>
          <w:sz w:val="22"/>
          <w:szCs w:val="22"/>
        </w:rPr>
        <w:t>recommended</w:t>
      </w:r>
      <w:r w:rsidRPr="00DA41FE">
        <w:rPr>
          <w:rFonts w:ascii="Tahoma" w:eastAsiaTheme="minorHAnsi" w:hAnsi="Tahoma" w:cs="Tahoma"/>
          <w:bCs/>
          <w:sz w:val="22"/>
          <w:szCs w:val="22"/>
        </w:rPr>
        <w:t xml:space="preserve"> mitigatio</w:t>
      </w:r>
      <w:r w:rsidR="00C84B97">
        <w:rPr>
          <w:rFonts w:ascii="Tahoma" w:eastAsiaTheme="minorHAnsi" w:hAnsi="Tahoma" w:cs="Tahoma"/>
          <w:bCs/>
          <w:sz w:val="22"/>
          <w:szCs w:val="22"/>
        </w:rPr>
        <w:t>n</w:t>
      </w:r>
      <w:r w:rsidRPr="00DA41FE">
        <w:rPr>
          <w:rFonts w:ascii="Tahoma" w:eastAsiaTheme="minorHAnsi" w:hAnsi="Tahoma" w:cs="Tahoma"/>
          <w:bCs/>
          <w:sz w:val="22"/>
          <w:szCs w:val="22"/>
        </w:rPr>
        <w:t xml:space="preserve">. </w:t>
      </w:r>
      <w:r w:rsidR="00C84B97">
        <w:rPr>
          <w:rFonts w:ascii="Tahoma" w:eastAsiaTheme="minorHAnsi" w:hAnsi="Tahoma" w:cs="Tahoma"/>
          <w:bCs/>
          <w:sz w:val="22"/>
          <w:szCs w:val="22"/>
        </w:rPr>
        <w:t xml:space="preserve"> Part of the mitigation include</w:t>
      </w:r>
      <w:r w:rsidR="00F902B7">
        <w:rPr>
          <w:rFonts w:ascii="Tahoma" w:eastAsiaTheme="minorHAnsi" w:hAnsi="Tahoma" w:cs="Tahoma"/>
          <w:bCs/>
          <w:sz w:val="22"/>
          <w:szCs w:val="22"/>
        </w:rPr>
        <w:t>s</w:t>
      </w:r>
      <w:r w:rsidR="00C84B97">
        <w:rPr>
          <w:rFonts w:ascii="Tahoma" w:eastAsiaTheme="minorHAnsi" w:hAnsi="Tahoma" w:cs="Tahoma"/>
          <w:bCs/>
          <w:sz w:val="22"/>
          <w:szCs w:val="22"/>
        </w:rPr>
        <w:t xml:space="preserve"> </w:t>
      </w:r>
      <w:r w:rsidR="005A62C9">
        <w:rPr>
          <w:rFonts w:ascii="Tahoma" w:eastAsiaTheme="minorHAnsi" w:hAnsi="Tahoma" w:cs="Tahoma"/>
          <w:bCs/>
          <w:sz w:val="22"/>
          <w:szCs w:val="22"/>
        </w:rPr>
        <w:t xml:space="preserve">implementing a Security Program.  One of the items </w:t>
      </w:r>
      <w:r w:rsidR="002A133B">
        <w:rPr>
          <w:rFonts w:ascii="Tahoma" w:eastAsiaTheme="minorHAnsi" w:hAnsi="Tahoma" w:cs="Tahoma"/>
          <w:bCs/>
          <w:sz w:val="22"/>
          <w:szCs w:val="22"/>
        </w:rPr>
        <w:t>o</w:t>
      </w:r>
      <w:r w:rsidR="005A62C9">
        <w:rPr>
          <w:rFonts w:ascii="Tahoma" w:eastAsiaTheme="minorHAnsi" w:hAnsi="Tahoma" w:cs="Tahoma"/>
          <w:bCs/>
          <w:sz w:val="22"/>
          <w:szCs w:val="22"/>
        </w:rPr>
        <w:t>n the roadmap for the Security Program is implementing a SIEM</w:t>
      </w:r>
      <w:r w:rsidR="00E778D6">
        <w:rPr>
          <w:rFonts w:ascii="Tahoma" w:eastAsiaTheme="minorHAnsi" w:hAnsi="Tahoma" w:cs="Tahoma"/>
          <w:bCs/>
          <w:sz w:val="22"/>
          <w:szCs w:val="22"/>
        </w:rPr>
        <w:t>.</w:t>
      </w:r>
      <w:r w:rsidR="005A62C9">
        <w:rPr>
          <w:rFonts w:ascii="Tahoma" w:eastAsiaTheme="minorHAnsi" w:hAnsi="Tahoma" w:cs="Tahoma"/>
          <w:bCs/>
          <w:sz w:val="22"/>
          <w:szCs w:val="22"/>
        </w:rPr>
        <w:t xml:space="preserve"> </w:t>
      </w:r>
      <w:r w:rsidR="002A133B">
        <w:rPr>
          <w:rFonts w:ascii="Tahoma" w:eastAsiaTheme="minorHAnsi" w:hAnsi="Tahoma" w:cs="Tahoma"/>
          <w:bCs/>
          <w:sz w:val="22"/>
          <w:szCs w:val="22"/>
        </w:rPr>
        <w:t xml:space="preserve"> </w:t>
      </w:r>
      <w:r w:rsidRPr="00DA41FE">
        <w:rPr>
          <w:rFonts w:ascii="Tahoma" w:eastAsiaTheme="minorHAnsi" w:hAnsi="Tahoma" w:cs="Tahoma"/>
          <w:bCs/>
          <w:sz w:val="22"/>
          <w:szCs w:val="22"/>
        </w:rPr>
        <w:t xml:space="preserve">The primary objectives </w:t>
      </w:r>
      <w:r w:rsidR="007B3BDE">
        <w:rPr>
          <w:rFonts w:ascii="Tahoma" w:eastAsiaTheme="minorHAnsi" w:hAnsi="Tahoma" w:cs="Tahoma"/>
          <w:bCs/>
          <w:sz w:val="22"/>
          <w:szCs w:val="22"/>
        </w:rPr>
        <w:t>of a</w:t>
      </w:r>
      <w:r w:rsidR="005A62C9">
        <w:rPr>
          <w:rFonts w:ascii="Tahoma" w:eastAsiaTheme="minorHAnsi" w:hAnsi="Tahoma" w:cs="Tahoma"/>
          <w:bCs/>
          <w:sz w:val="22"/>
          <w:szCs w:val="22"/>
        </w:rPr>
        <w:t xml:space="preserve"> SIEM </w:t>
      </w:r>
      <w:r w:rsidR="007B3BDE">
        <w:rPr>
          <w:rFonts w:ascii="Tahoma" w:eastAsiaTheme="minorHAnsi" w:hAnsi="Tahoma" w:cs="Tahoma"/>
          <w:bCs/>
          <w:sz w:val="22"/>
          <w:szCs w:val="22"/>
        </w:rPr>
        <w:t>solution include the following</w:t>
      </w:r>
      <w:r w:rsidR="002A133B">
        <w:rPr>
          <w:rFonts w:ascii="Tahoma" w:eastAsiaTheme="minorHAnsi" w:hAnsi="Tahoma" w:cs="Tahoma"/>
          <w:bCs/>
          <w:sz w:val="22"/>
          <w:szCs w:val="22"/>
        </w:rPr>
        <w:t>:</w:t>
      </w:r>
    </w:p>
    <w:p w14:paraId="0FA3F8BE" w14:textId="77777777" w:rsidR="00912EC5" w:rsidRPr="00187D1C" w:rsidRDefault="00912EC5" w:rsidP="00187D1C">
      <w:pPr>
        <w:rPr>
          <w:rFonts w:ascii="Tahoma" w:hAnsi="Tahoma" w:cs="Tahoma"/>
        </w:rPr>
      </w:pPr>
    </w:p>
    <w:p w14:paraId="0D755DC3" w14:textId="4547E2F9" w:rsidR="00DA41FE" w:rsidRDefault="005F3602" w:rsidP="00CD04EF">
      <w:pPr>
        <w:pStyle w:val="ListParagraph"/>
        <w:numPr>
          <w:ilvl w:val="0"/>
          <w:numId w:val="40"/>
        </w:numPr>
        <w:rPr>
          <w:rFonts w:ascii="Tahoma" w:hAnsi="Tahoma" w:cs="Tahoma"/>
        </w:rPr>
      </w:pPr>
      <w:r>
        <w:rPr>
          <w:rFonts w:ascii="Tahoma" w:hAnsi="Tahoma" w:cs="Tahoma"/>
        </w:rPr>
        <w:t xml:space="preserve">Provide visibility </w:t>
      </w:r>
      <w:r w:rsidR="000D1EC5">
        <w:rPr>
          <w:rFonts w:ascii="Tahoma" w:hAnsi="Tahoma" w:cs="Tahoma"/>
        </w:rPr>
        <w:t>into</w:t>
      </w:r>
      <w:r w:rsidR="00987500">
        <w:rPr>
          <w:rFonts w:ascii="Tahoma" w:hAnsi="Tahoma" w:cs="Tahoma"/>
        </w:rPr>
        <w:t>,</w:t>
      </w:r>
      <w:r w:rsidR="000D1EC5">
        <w:rPr>
          <w:rFonts w:ascii="Tahoma" w:hAnsi="Tahoma" w:cs="Tahoma"/>
        </w:rPr>
        <w:t xml:space="preserve"> </w:t>
      </w:r>
      <w:r w:rsidR="00987500">
        <w:rPr>
          <w:rFonts w:ascii="Tahoma" w:hAnsi="Tahoma" w:cs="Tahoma"/>
        </w:rPr>
        <w:t>and reporting on, the Cit</w:t>
      </w:r>
      <w:r w:rsidR="001950B1">
        <w:rPr>
          <w:rFonts w:ascii="Tahoma" w:hAnsi="Tahoma" w:cs="Tahoma"/>
        </w:rPr>
        <w:t>y’s</w:t>
      </w:r>
      <w:r w:rsidR="00987500">
        <w:rPr>
          <w:rFonts w:ascii="Tahoma" w:hAnsi="Tahoma" w:cs="Tahoma"/>
        </w:rPr>
        <w:t xml:space="preserve"> information security posture</w:t>
      </w:r>
      <w:r w:rsidR="00CA4153">
        <w:rPr>
          <w:rFonts w:ascii="Tahoma" w:hAnsi="Tahoma" w:cs="Tahoma"/>
        </w:rPr>
        <w:t xml:space="preserve"> through security-related incidents and events</w:t>
      </w:r>
      <w:r w:rsidR="00A3459F">
        <w:rPr>
          <w:rFonts w:ascii="Tahoma" w:hAnsi="Tahoma" w:cs="Tahoma"/>
        </w:rPr>
        <w:t>.</w:t>
      </w:r>
    </w:p>
    <w:p w14:paraId="0E5A50E7" w14:textId="2182B723" w:rsidR="001779FE" w:rsidRPr="00C37983" w:rsidRDefault="001779FE" w:rsidP="00CD04EF">
      <w:pPr>
        <w:pStyle w:val="ListParagraph"/>
        <w:numPr>
          <w:ilvl w:val="0"/>
          <w:numId w:val="40"/>
        </w:numPr>
        <w:rPr>
          <w:rFonts w:ascii="Tahoma" w:hAnsi="Tahoma" w:cs="Tahoma"/>
        </w:rPr>
      </w:pPr>
      <w:r>
        <w:rPr>
          <w:rFonts w:ascii="Tahoma" w:hAnsi="Tahoma" w:cs="Tahoma"/>
        </w:rPr>
        <w:t>Improve the City’s cybersecurity ability to detect, alert and respond to cyber incidents</w:t>
      </w:r>
      <w:r w:rsidR="00903983">
        <w:rPr>
          <w:rFonts w:ascii="Tahoma" w:hAnsi="Tahoma" w:cs="Tahoma"/>
        </w:rPr>
        <w:t xml:space="preserve"> in real-time.</w:t>
      </w:r>
    </w:p>
    <w:p w14:paraId="6A9ABAB5" w14:textId="71DB45CB" w:rsidR="00DA41FE" w:rsidRPr="00C37983" w:rsidRDefault="00DA41FE" w:rsidP="00CD04EF">
      <w:pPr>
        <w:pStyle w:val="ListParagraph"/>
        <w:numPr>
          <w:ilvl w:val="0"/>
          <w:numId w:val="40"/>
        </w:numPr>
        <w:rPr>
          <w:rFonts w:ascii="Tahoma" w:hAnsi="Tahoma" w:cs="Tahoma"/>
        </w:rPr>
      </w:pPr>
      <w:r w:rsidRPr="00C37983">
        <w:rPr>
          <w:rFonts w:ascii="Tahoma" w:hAnsi="Tahoma" w:cs="Tahoma"/>
        </w:rPr>
        <w:t xml:space="preserve">Deliver a </w:t>
      </w:r>
      <w:r w:rsidR="00555705">
        <w:rPr>
          <w:rFonts w:ascii="Tahoma" w:hAnsi="Tahoma" w:cs="Tahoma"/>
        </w:rPr>
        <w:t>SIEM</w:t>
      </w:r>
      <w:r w:rsidRPr="00C37983">
        <w:rPr>
          <w:rFonts w:ascii="Tahoma" w:hAnsi="Tahoma" w:cs="Tahoma"/>
        </w:rPr>
        <w:t xml:space="preserve"> solution that requires minimal customization and ongoing maintenance</w:t>
      </w:r>
      <w:r w:rsidR="007B3BDE" w:rsidRPr="00C37983">
        <w:rPr>
          <w:rFonts w:ascii="Tahoma" w:hAnsi="Tahoma" w:cs="Tahoma"/>
        </w:rPr>
        <w:t>.</w:t>
      </w:r>
    </w:p>
    <w:p w14:paraId="4CF9ACC9" w14:textId="28DF6BA2" w:rsidR="00DA41FE" w:rsidRPr="00C37983" w:rsidRDefault="00DA41FE" w:rsidP="00CD04EF">
      <w:pPr>
        <w:pStyle w:val="ListParagraph"/>
        <w:numPr>
          <w:ilvl w:val="0"/>
          <w:numId w:val="40"/>
        </w:numPr>
        <w:rPr>
          <w:rFonts w:ascii="Tahoma" w:hAnsi="Tahoma" w:cs="Tahoma"/>
        </w:rPr>
      </w:pPr>
      <w:r w:rsidRPr="00C37983">
        <w:rPr>
          <w:rFonts w:ascii="Tahoma" w:hAnsi="Tahoma" w:cs="Tahoma"/>
        </w:rPr>
        <w:t xml:space="preserve">Develop a comprehensive training plan to ensure adoption and sustainability of </w:t>
      </w:r>
      <w:r w:rsidR="005F3602">
        <w:rPr>
          <w:rFonts w:ascii="Tahoma" w:hAnsi="Tahoma" w:cs="Tahoma"/>
        </w:rPr>
        <w:t>the SIEM</w:t>
      </w:r>
      <w:r w:rsidR="007B3BDE" w:rsidRPr="00C37983">
        <w:rPr>
          <w:rFonts w:ascii="Tahoma" w:hAnsi="Tahoma" w:cs="Tahoma"/>
        </w:rPr>
        <w:t>.</w:t>
      </w:r>
    </w:p>
    <w:p w14:paraId="228EA57A" w14:textId="19472F3D" w:rsidR="00B37A91" w:rsidRDefault="00DA41FE" w:rsidP="00CD04EF">
      <w:pPr>
        <w:pStyle w:val="ListParagraph"/>
        <w:numPr>
          <w:ilvl w:val="0"/>
          <w:numId w:val="40"/>
        </w:numPr>
        <w:rPr>
          <w:rFonts w:ascii="Tahoma" w:hAnsi="Tahoma" w:cs="Tahoma"/>
        </w:rPr>
      </w:pPr>
      <w:r w:rsidRPr="00C37983">
        <w:rPr>
          <w:rFonts w:ascii="Tahoma" w:hAnsi="Tahoma" w:cs="Tahoma"/>
        </w:rPr>
        <w:t>Build meaningful reports and dashboards.</w:t>
      </w:r>
      <w:r w:rsidR="00B37A91" w:rsidRPr="00C37983">
        <w:rPr>
          <w:rFonts w:ascii="Tahoma" w:hAnsi="Tahoma" w:cs="Tahoma"/>
        </w:rPr>
        <w:t xml:space="preserve"> </w:t>
      </w:r>
    </w:p>
    <w:p w14:paraId="5AEC05AF" w14:textId="167359ED" w:rsidR="005516C0" w:rsidRPr="003E0C89" w:rsidRDefault="005516C0" w:rsidP="003E0C89">
      <w:pPr>
        <w:spacing w:line="259" w:lineRule="auto"/>
        <w:jc w:val="left"/>
        <w:rPr>
          <w:rFonts w:ascii="Tahoma" w:eastAsiaTheme="minorHAnsi" w:hAnsi="Tahoma" w:cs="Tahoma"/>
          <w:bCs/>
          <w:sz w:val="22"/>
          <w:szCs w:val="22"/>
        </w:rPr>
      </w:pPr>
    </w:p>
    <w:p w14:paraId="624D9304" w14:textId="26620734" w:rsidR="005516C0" w:rsidRDefault="005516C0" w:rsidP="003E0C89">
      <w:pPr>
        <w:spacing w:line="259" w:lineRule="auto"/>
        <w:jc w:val="left"/>
        <w:rPr>
          <w:rFonts w:ascii="Tahoma" w:eastAsiaTheme="minorHAnsi" w:hAnsi="Tahoma" w:cs="Tahoma"/>
          <w:bCs/>
          <w:sz w:val="22"/>
          <w:szCs w:val="22"/>
        </w:rPr>
      </w:pPr>
      <w:r w:rsidRPr="003E0C89">
        <w:rPr>
          <w:rFonts w:ascii="Tahoma" w:eastAsiaTheme="minorHAnsi" w:hAnsi="Tahoma" w:cs="Tahoma"/>
          <w:bCs/>
          <w:sz w:val="22"/>
          <w:szCs w:val="22"/>
        </w:rPr>
        <w:t xml:space="preserve">The City’s network </w:t>
      </w:r>
      <w:r w:rsidR="00D013B8">
        <w:rPr>
          <w:rFonts w:ascii="Tahoma" w:eastAsiaTheme="minorHAnsi" w:hAnsi="Tahoma" w:cs="Tahoma"/>
          <w:bCs/>
          <w:sz w:val="22"/>
          <w:szCs w:val="22"/>
        </w:rPr>
        <w:t>is comprised of a</w:t>
      </w:r>
      <w:r w:rsidR="00442F23">
        <w:rPr>
          <w:rFonts w:ascii="Tahoma" w:eastAsiaTheme="minorHAnsi" w:hAnsi="Tahoma" w:cs="Tahoma"/>
          <w:bCs/>
          <w:sz w:val="22"/>
          <w:szCs w:val="22"/>
        </w:rPr>
        <w:t>pproximately</w:t>
      </w:r>
      <w:r w:rsidR="00D013B8">
        <w:rPr>
          <w:rFonts w:ascii="Tahoma" w:eastAsiaTheme="minorHAnsi" w:hAnsi="Tahoma" w:cs="Tahoma"/>
          <w:bCs/>
          <w:sz w:val="22"/>
          <w:szCs w:val="22"/>
        </w:rPr>
        <w:t xml:space="preserve"> 150 Microsoft Windows </w:t>
      </w:r>
      <w:r w:rsidRPr="003E0C89">
        <w:rPr>
          <w:rFonts w:ascii="Tahoma" w:eastAsiaTheme="minorHAnsi" w:hAnsi="Tahoma" w:cs="Tahoma"/>
          <w:bCs/>
          <w:sz w:val="22"/>
          <w:szCs w:val="22"/>
        </w:rPr>
        <w:t>servers split between an on-premise environment of redundant HCI</w:t>
      </w:r>
      <w:r w:rsidR="00FF56A8" w:rsidRPr="003E0C89">
        <w:rPr>
          <w:rFonts w:ascii="Tahoma" w:eastAsiaTheme="minorHAnsi" w:hAnsi="Tahoma" w:cs="Tahoma"/>
          <w:bCs/>
          <w:sz w:val="22"/>
          <w:szCs w:val="22"/>
        </w:rPr>
        <w:t>s (Hyperconverged Infrastructure) utilizing VMWare and Microsoft’s Azure IaaS (Infrastructure as a Service) platform</w:t>
      </w:r>
      <w:r w:rsidR="00D013B8">
        <w:rPr>
          <w:rFonts w:ascii="Tahoma" w:eastAsiaTheme="minorHAnsi" w:hAnsi="Tahoma" w:cs="Tahoma"/>
          <w:bCs/>
          <w:sz w:val="22"/>
          <w:szCs w:val="22"/>
        </w:rPr>
        <w:t xml:space="preserve">.  </w:t>
      </w:r>
      <w:r w:rsidR="00FF56A8" w:rsidRPr="003E0C89">
        <w:rPr>
          <w:rFonts w:ascii="Tahoma" w:eastAsiaTheme="minorHAnsi" w:hAnsi="Tahoma" w:cs="Tahoma"/>
          <w:bCs/>
          <w:sz w:val="22"/>
          <w:szCs w:val="22"/>
        </w:rPr>
        <w:t>The two environments are configured as one network and utilized Microsoft’s Express Route for connectivity</w:t>
      </w:r>
      <w:r w:rsidR="009F50F5">
        <w:rPr>
          <w:rFonts w:ascii="Tahoma" w:eastAsiaTheme="minorHAnsi" w:hAnsi="Tahoma" w:cs="Tahoma"/>
          <w:bCs/>
          <w:sz w:val="22"/>
          <w:szCs w:val="22"/>
        </w:rPr>
        <w:t>,</w:t>
      </w:r>
      <w:r w:rsidR="00CF78CB" w:rsidRPr="003E0C89">
        <w:rPr>
          <w:rFonts w:ascii="Tahoma" w:eastAsiaTheme="minorHAnsi" w:hAnsi="Tahoma" w:cs="Tahoma"/>
          <w:bCs/>
          <w:sz w:val="22"/>
          <w:szCs w:val="22"/>
        </w:rPr>
        <w:t xml:space="preserve"> with a backup VPN connection</w:t>
      </w:r>
      <w:r w:rsidR="00FF56A8" w:rsidRPr="003E0C89">
        <w:rPr>
          <w:rFonts w:ascii="Tahoma" w:eastAsiaTheme="minorHAnsi" w:hAnsi="Tahoma" w:cs="Tahoma"/>
          <w:bCs/>
          <w:sz w:val="22"/>
          <w:szCs w:val="22"/>
        </w:rPr>
        <w:t>.</w:t>
      </w:r>
      <w:r w:rsidR="00CF78CB" w:rsidRPr="003E0C89">
        <w:rPr>
          <w:rFonts w:ascii="Tahoma" w:eastAsiaTheme="minorHAnsi" w:hAnsi="Tahoma" w:cs="Tahoma"/>
          <w:bCs/>
          <w:sz w:val="22"/>
          <w:szCs w:val="22"/>
        </w:rPr>
        <w:t xml:space="preserve">  The network infrastructure consists of Cisco routers and switches with Palo Alto firewalls on-premise and in Azure.</w:t>
      </w:r>
      <w:r w:rsidR="00942B70">
        <w:rPr>
          <w:rFonts w:ascii="Tahoma" w:eastAsiaTheme="minorHAnsi" w:hAnsi="Tahoma" w:cs="Tahoma"/>
          <w:bCs/>
          <w:sz w:val="22"/>
          <w:szCs w:val="22"/>
        </w:rPr>
        <w:t xml:space="preserve">  </w:t>
      </w:r>
      <w:r w:rsidR="009201DB">
        <w:rPr>
          <w:rFonts w:ascii="Tahoma" w:eastAsiaTheme="minorHAnsi" w:hAnsi="Tahoma" w:cs="Tahoma"/>
          <w:bCs/>
          <w:sz w:val="22"/>
          <w:szCs w:val="22"/>
        </w:rPr>
        <w:t>The City uses Microsoft’s Office 365 platform for Exchange, SharePoint, OneDrive and Teams.</w:t>
      </w:r>
    </w:p>
    <w:p w14:paraId="11E0C4D9" w14:textId="76EC7B84" w:rsidR="00837172" w:rsidRDefault="00837172" w:rsidP="003E0C89">
      <w:pPr>
        <w:spacing w:line="259" w:lineRule="auto"/>
        <w:jc w:val="left"/>
        <w:rPr>
          <w:rFonts w:ascii="Tahoma" w:eastAsiaTheme="minorHAnsi" w:hAnsi="Tahoma" w:cs="Tahoma"/>
          <w:bCs/>
          <w:sz w:val="22"/>
          <w:szCs w:val="22"/>
        </w:rPr>
      </w:pPr>
    </w:p>
    <w:p w14:paraId="007C2FCF" w14:textId="32930006" w:rsidR="00837172" w:rsidRPr="00837172" w:rsidRDefault="00837172" w:rsidP="00837172">
      <w:pPr>
        <w:spacing w:line="259" w:lineRule="auto"/>
        <w:jc w:val="left"/>
        <w:rPr>
          <w:rFonts w:ascii="Tahoma" w:eastAsiaTheme="minorHAnsi" w:hAnsi="Tahoma" w:cs="Tahoma"/>
          <w:bCs/>
          <w:sz w:val="22"/>
          <w:szCs w:val="22"/>
        </w:rPr>
      </w:pPr>
      <w:r w:rsidRPr="00837172">
        <w:rPr>
          <w:rFonts w:ascii="Tahoma" w:eastAsiaTheme="minorHAnsi" w:hAnsi="Tahoma" w:cs="Tahoma"/>
          <w:bCs/>
          <w:sz w:val="22"/>
          <w:szCs w:val="22"/>
        </w:rPr>
        <w:t xml:space="preserve">The City’s telephony system is a Cisco VoIP solution supporting over </w:t>
      </w:r>
      <w:r w:rsidR="00151BE9">
        <w:rPr>
          <w:rFonts w:ascii="Tahoma" w:eastAsiaTheme="minorHAnsi" w:hAnsi="Tahoma" w:cs="Tahoma"/>
          <w:bCs/>
          <w:sz w:val="22"/>
          <w:szCs w:val="22"/>
        </w:rPr>
        <w:t>700 telephony devices</w:t>
      </w:r>
      <w:r w:rsidRPr="00837172">
        <w:rPr>
          <w:rFonts w:ascii="Tahoma" w:eastAsiaTheme="minorHAnsi" w:hAnsi="Tahoma" w:cs="Tahoma"/>
          <w:bCs/>
          <w:sz w:val="22"/>
          <w:szCs w:val="22"/>
        </w:rPr>
        <w:t xml:space="preserve"> </w:t>
      </w:r>
      <w:r w:rsidR="00151BE9">
        <w:rPr>
          <w:rFonts w:ascii="Tahoma" w:eastAsiaTheme="minorHAnsi" w:hAnsi="Tahoma" w:cs="Tahoma"/>
          <w:bCs/>
          <w:sz w:val="22"/>
          <w:szCs w:val="22"/>
        </w:rPr>
        <w:t>(</w:t>
      </w:r>
      <w:r w:rsidRPr="00837172">
        <w:rPr>
          <w:rFonts w:ascii="Tahoma" w:eastAsiaTheme="minorHAnsi" w:hAnsi="Tahoma" w:cs="Tahoma"/>
          <w:bCs/>
          <w:sz w:val="22"/>
          <w:szCs w:val="22"/>
        </w:rPr>
        <w:t>phone</w:t>
      </w:r>
      <w:r w:rsidR="00151BE9">
        <w:rPr>
          <w:rFonts w:ascii="Tahoma" w:eastAsiaTheme="minorHAnsi" w:hAnsi="Tahoma" w:cs="Tahoma"/>
          <w:bCs/>
          <w:sz w:val="22"/>
          <w:szCs w:val="22"/>
        </w:rPr>
        <w:t>, ATAs, voice gateways, etc.)</w:t>
      </w:r>
      <w:r w:rsidRPr="00837172">
        <w:rPr>
          <w:rFonts w:ascii="Tahoma" w:eastAsiaTheme="minorHAnsi" w:hAnsi="Tahoma" w:cs="Tahoma"/>
          <w:bCs/>
          <w:sz w:val="22"/>
          <w:szCs w:val="22"/>
        </w:rPr>
        <w:t xml:space="preserve">  It includes voice mail, ACD queues, and E911.</w:t>
      </w:r>
    </w:p>
    <w:p w14:paraId="694B6A1E" w14:textId="77777777" w:rsidR="00837172" w:rsidRPr="003E0C89" w:rsidRDefault="00837172" w:rsidP="003E0C89">
      <w:pPr>
        <w:spacing w:line="259" w:lineRule="auto"/>
        <w:jc w:val="left"/>
        <w:rPr>
          <w:rFonts w:ascii="Tahoma" w:eastAsiaTheme="minorHAnsi" w:hAnsi="Tahoma" w:cs="Tahoma"/>
          <w:bCs/>
          <w:sz w:val="22"/>
          <w:szCs w:val="22"/>
        </w:rPr>
      </w:pPr>
    </w:p>
    <w:p w14:paraId="15010011" w14:textId="77777777" w:rsidR="000973B5" w:rsidRPr="003B4B41" w:rsidRDefault="000973B5" w:rsidP="000973B5">
      <w:pPr>
        <w:spacing w:line="259" w:lineRule="auto"/>
        <w:jc w:val="left"/>
        <w:rPr>
          <w:rFonts w:ascii="Tahoma" w:eastAsiaTheme="minorHAnsi" w:hAnsi="Tahoma" w:cs="Tahoma"/>
          <w:b/>
          <w:caps/>
          <w:sz w:val="22"/>
          <w:szCs w:val="22"/>
          <w:u w:val="single"/>
        </w:rPr>
      </w:pPr>
      <w:r w:rsidRPr="003B4B41">
        <w:rPr>
          <w:rFonts w:ascii="Tahoma" w:eastAsiaTheme="minorHAnsi" w:hAnsi="Tahoma" w:cs="Tahoma"/>
          <w:b/>
          <w:caps/>
          <w:sz w:val="22"/>
          <w:szCs w:val="22"/>
          <w:u w:val="single"/>
        </w:rPr>
        <w:t>Purpose of Request</w:t>
      </w:r>
    </w:p>
    <w:p w14:paraId="03DCB738" w14:textId="6463D073" w:rsidR="00B82BE5" w:rsidRPr="00B82BE5" w:rsidRDefault="00B37A91" w:rsidP="006C20B0">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 xml:space="preserve">The purpose of this request is to </w:t>
      </w:r>
      <w:r w:rsidR="007B3BDE" w:rsidRPr="5A33DBDA">
        <w:rPr>
          <w:rFonts w:ascii="Tahoma" w:eastAsiaTheme="minorEastAsia" w:hAnsi="Tahoma" w:cs="Tahoma"/>
          <w:sz w:val="22"/>
          <w:szCs w:val="22"/>
        </w:rPr>
        <w:t xml:space="preserve">learn how well </w:t>
      </w:r>
      <w:r w:rsidR="003A114D" w:rsidRPr="5A33DBDA">
        <w:rPr>
          <w:rFonts w:ascii="Tahoma" w:eastAsiaTheme="minorEastAsia" w:hAnsi="Tahoma" w:cs="Tahoma"/>
          <w:sz w:val="22"/>
          <w:szCs w:val="22"/>
        </w:rPr>
        <w:t>suited your firm’s</w:t>
      </w:r>
      <w:r w:rsidR="007B3BDE" w:rsidRPr="5A33DBDA">
        <w:rPr>
          <w:rFonts w:ascii="Tahoma" w:eastAsiaTheme="minorEastAsia" w:hAnsi="Tahoma" w:cs="Tahoma"/>
          <w:sz w:val="22"/>
          <w:szCs w:val="22"/>
        </w:rPr>
        <w:t xml:space="preserve"> </w:t>
      </w:r>
      <w:r w:rsidR="007C6F07" w:rsidRPr="5A33DBDA">
        <w:rPr>
          <w:rFonts w:ascii="Tahoma" w:eastAsiaTheme="minorEastAsia" w:hAnsi="Tahoma" w:cs="Tahoma"/>
          <w:sz w:val="22"/>
          <w:szCs w:val="22"/>
        </w:rPr>
        <w:t xml:space="preserve">commercial </w:t>
      </w:r>
      <w:r w:rsidR="0000327C">
        <w:rPr>
          <w:rFonts w:ascii="Tahoma" w:eastAsiaTheme="minorEastAsia" w:hAnsi="Tahoma" w:cs="Tahoma"/>
          <w:sz w:val="22"/>
          <w:szCs w:val="22"/>
        </w:rPr>
        <w:t>SIEM</w:t>
      </w:r>
      <w:r w:rsidR="007C6F07" w:rsidRPr="5A33DBDA">
        <w:rPr>
          <w:rFonts w:ascii="Tahoma" w:eastAsiaTheme="minorEastAsia" w:hAnsi="Tahoma" w:cs="Tahoma"/>
          <w:sz w:val="22"/>
          <w:szCs w:val="22"/>
        </w:rPr>
        <w:t xml:space="preserve"> </w:t>
      </w:r>
      <w:r w:rsidR="00D06391">
        <w:rPr>
          <w:rFonts w:ascii="Tahoma" w:eastAsiaTheme="minorEastAsia" w:hAnsi="Tahoma" w:cs="Tahoma"/>
          <w:sz w:val="22"/>
          <w:szCs w:val="22"/>
        </w:rPr>
        <w:t>Solution</w:t>
      </w:r>
      <w:r w:rsidR="007C6F07" w:rsidRPr="5A33DBDA">
        <w:rPr>
          <w:rFonts w:ascii="Tahoma" w:eastAsiaTheme="minorEastAsia" w:hAnsi="Tahoma" w:cs="Tahoma"/>
          <w:sz w:val="22"/>
          <w:szCs w:val="22"/>
        </w:rPr>
        <w:t xml:space="preserve"> </w:t>
      </w:r>
      <w:r w:rsidR="007B3BDE" w:rsidRPr="5A33DBDA">
        <w:rPr>
          <w:rFonts w:ascii="Tahoma" w:eastAsiaTheme="minorEastAsia" w:hAnsi="Tahoma" w:cs="Tahoma"/>
          <w:sz w:val="22"/>
          <w:szCs w:val="22"/>
        </w:rPr>
        <w:t>meet</w:t>
      </w:r>
      <w:r w:rsidR="00D61496" w:rsidRPr="5A33DBDA">
        <w:rPr>
          <w:rFonts w:ascii="Tahoma" w:eastAsiaTheme="minorEastAsia" w:hAnsi="Tahoma" w:cs="Tahoma"/>
          <w:sz w:val="22"/>
          <w:szCs w:val="22"/>
        </w:rPr>
        <w:t>s</w:t>
      </w:r>
      <w:r w:rsidR="007B3BDE" w:rsidRPr="5A33DBDA">
        <w:rPr>
          <w:rFonts w:ascii="Tahoma" w:eastAsiaTheme="minorEastAsia" w:hAnsi="Tahoma" w:cs="Tahoma"/>
          <w:sz w:val="22"/>
          <w:szCs w:val="22"/>
        </w:rPr>
        <w:t xml:space="preserve"> the City’s requirements</w:t>
      </w:r>
      <w:r w:rsidR="0030002E" w:rsidRPr="5A33DBDA">
        <w:rPr>
          <w:rFonts w:ascii="Tahoma" w:eastAsiaTheme="minorEastAsia" w:hAnsi="Tahoma" w:cs="Tahoma"/>
          <w:sz w:val="22"/>
          <w:szCs w:val="22"/>
        </w:rPr>
        <w:t xml:space="preserve"> and implementation needs</w:t>
      </w:r>
      <w:r w:rsidR="007B3BDE" w:rsidRPr="5A33DBDA">
        <w:rPr>
          <w:rFonts w:ascii="Tahoma" w:eastAsiaTheme="minorEastAsia" w:hAnsi="Tahoma" w:cs="Tahoma"/>
          <w:sz w:val="22"/>
          <w:szCs w:val="22"/>
        </w:rPr>
        <w:t xml:space="preserve">.  </w:t>
      </w:r>
      <w:r w:rsidR="00A6482F">
        <w:rPr>
          <w:rFonts w:ascii="Tahoma" w:eastAsiaTheme="minorEastAsia" w:hAnsi="Tahoma" w:cs="Tahoma"/>
          <w:sz w:val="22"/>
          <w:szCs w:val="22"/>
        </w:rPr>
        <w:t xml:space="preserve">The City expects to evaluate on-premise </w:t>
      </w:r>
      <w:r w:rsidR="0000327C">
        <w:rPr>
          <w:rFonts w:ascii="Tahoma" w:eastAsiaTheme="minorEastAsia" w:hAnsi="Tahoma" w:cs="Tahoma"/>
          <w:sz w:val="22"/>
          <w:szCs w:val="22"/>
        </w:rPr>
        <w:t>SIEM</w:t>
      </w:r>
      <w:r w:rsidR="00A6482F">
        <w:rPr>
          <w:rFonts w:ascii="Tahoma" w:eastAsiaTheme="minorEastAsia" w:hAnsi="Tahoma" w:cs="Tahoma"/>
          <w:sz w:val="22"/>
          <w:szCs w:val="22"/>
        </w:rPr>
        <w:t xml:space="preserve"> Solutions</w:t>
      </w:r>
      <w:r w:rsidR="0000327C">
        <w:rPr>
          <w:rFonts w:ascii="Tahoma" w:eastAsiaTheme="minorEastAsia" w:hAnsi="Tahoma" w:cs="Tahoma"/>
          <w:sz w:val="22"/>
          <w:szCs w:val="22"/>
        </w:rPr>
        <w:t xml:space="preserve">, </w:t>
      </w:r>
      <w:r w:rsidR="00A6482F">
        <w:rPr>
          <w:rFonts w:ascii="Tahoma" w:eastAsiaTheme="minorEastAsia" w:hAnsi="Tahoma" w:cs="Tahoma"/>
          <w:sz w:val="22"/>
          <w:szCs w:val="22"/>
        </w:rPr>
        <w:t>Cloud Service</w:t>
      </w:r>
      <w:r w:rsidR="004B5A88">
        <w:rPr>
          <w:rFonts w:ascii="Tahoma" w:eastAsiaTheme="minorEastAsia" w:hAnsi="Tahoma" w:cs="Tahoma"/>
          <w:sz w:val="22"/>
          <w:szCs w:val="22"/>
        </w:rPr>
        <w:t xml:space="preserve"> (SaaS)</w:t>
      </w:r>
      <w:r w:rsidR="00A6482F">
        <w:rPr>
          <w:rFonts w:ascii="Tahoma" w:eastAsiaTheme="minorEastAsia" w:hAnsi="Tahoma" w:cs="Tahoma"/>
          <w:sz w:val="22"/>
          <w:szCs w:val="22"/>
        </w:rPr>
        <w:t xml:space="preserve"> </w:t>
      </w:r>
      <w:r w:rsidR="0000327C">
        <w:rPr>
          <w:rFonts w:ascii="Tahoma" w:eastAsiaTheme="minorEastAsia" w:hAnsi="Tahoma" w:cs="Tahoma"/>
          <w:sz w:val="22"/>
          <w:szCs w:val="22"/>
        </w:rPr>
        <w:t>SIEM</w:t>
      </w:r>
      <w:r w:rsidR="00A6482F">
        <w:rPr>
          <w:rFonts w:ascii="Tahoma" w:eastAsiaTheme="minorEastAsia" w:hAnsi="Tahoma" w:cs="Tahoma"/>
          <w:sz w:val="22"/>
          <w:szCs w:val="22"/>
        </w:rPr>
        <w:t xml:space="preserve"> Solutions</w:t>
      </w:r>
      <w:r w:rsidR="0000327C">
        <w:rPr>
          <w:rFonts w:ascii="Tahoma" w:eastAsiaTheme="minorEastAsia" w:hAnsi="Tahoma" w:cs="Tahoma"/>
          <w:sz w:val="22"/>
          <w:szCs w:val="22"/>
        </w:rPr>
        <w:t xml:space="preserve"> and Managed Detection and Response </w:t>
      </w:r>
      <w:r w:rsidR="004B5A88">
        <w:rPr>
          <w:rFonts w:ascii="Tahoma" w:eastAsiaTheme="minorEastAsia" w:hAnsi="Tahoma" w:cs="Tahoma"/>
          <w:sz w:val="22"/>
          <w:szCs w:val="22"/>
        </w:rPr>
        <w:t xml:space="preserve">(MDR) </w:t>
      </w:r>
      <w:r w:rsidR="0000327C">
        <w:rPr>
          <w:rFonts w:ascii="Tahoma" w:eastAsiaTheme="minorEastAsia" w:hAnsi="Tahoma" w:cs="Tahoma"/>
          <w:sz w:val="22"/>
          <w:szCs w:val="22"/>
        </w:rPr>
        <w:t>SIEM solutions</w:t>
      </w:r>
      <w:r w:rsidR="00A6482F">
        <w:rPr>
          <w:rFonts w:ascii="Tahoma" w:eastAsiaTheme="minorEastAsia" w:hAnsi="Tahoma" w:cs="Tahoma"/>
          <w:sz w:val="22"/>
          <w:szCs w:val="22"/>
        </w:rPr>
        <w:t xml:space="preserve">.  </w:t>
      </w:r>
      <w:r w:rsidR="000F62E7">
        <w:rPr>
          <w:rFonts w:ascii="Tahoma" w:eastAsiaTheme="minorEastAsia" w:hAnsi="Tahoma" w:cs="Tahoma"/>
          <w:sz w:val="22"/>
          <w:szCs w:val="22"/>
        </w:rPr>
        <w:t>The City prefers an on-premise solution</w:t>
      </w:r>
      <w:r w:rsidR="004B5A88">
        <w:rPr>
          <w:rFonts w:ascii="Tahoma" w:eastAsiaTheme="minorEastAsia" w:hAnsi="Tahoma" w:cs="Tahoma"/>
          <w:sz w:val="22"/>
          <w:szCs w:val="22"/>
        </w:rPr>
        <w:t>, but is open to SaaS or MDR options</w:t>
      </w:r>
      <w:r w:rsidR="000F62E7">
        <w:rPr>
          <w:rFonts w:ascii="Tahoma" w:eastAsiaTheme="minorEastAsia" w:hAnsi="Tahoma" w:cs="Tahoma"/>
          <w:sz w:val="22"/>
          <w:szCs w:val="22"/>
        </w:rPr>
        <w:t xml:space="preserve">.  </w:t>
      </w:r>
      <w:r w:rsidR="00A6482F">
        <w:rPr>
          <w:rFonts w:ascii="Tahoma" w:eastAsiaTheme="minorEastAsia" w:hAnsi="Tahoma" w:cs="Tahoma"/>
          <w:sz w:val="22"/>
          <w:szCs w:val="22"/>
        </w:rPr>
        <w:t xml:space="preserve">At the City’s sole discretion, the City may or may not award a contract from this RFP process. </w:t>
      </w:r>
    </w:p>
    <w:p w14:paraId="0E59FE3B" w14:textId="77777777" w:rsidR="00874F83" w:rsidRPr="00072BA1" w:rsidRDefault="00874F83" w:rsidP="00C87355">
      <w:pPr>
        <w:pStyle w:val="Default"/>
      </w:pPr>
    </w:p>
    <w:p w14:paraId="47DB6C66" w14:textId="50A61E50" w:rsidR="007C64D8" w:rsidRPr="003B4B41" w:rsidRDefault="007C64D8" w:rsidP="007C64D8">
      <w:pPr>
        <w:spacing w:line="259" w:lineRule="auto"/>
        <w:jc w:val="left"/>
        <w:rPr>
          <w:rFonts w:ascii="Tahoma" w:eastAsiaTheme="minorHAnsi" w:hAnsi="Tahoma" w:cs="Tahoma"/>
          <w:b/>
          <w:caps/>
          <w:sz w:val="22"/>
          <w:szCs w:val="22"/>
          <w:u w:val="single"/>
        </w:rPr>
      </w:pPr>
      <w:r w:rsidRPr="003B4B41">
        <w:rPr>
          <w:rFonts w:ascii="Tahoma" w:eastAsiaTheme="minorHAnsi" w:hAnsi="Tahoma" w:cs="Tahoma"/>
          <w:b/>
          <w:caps/>
          <w:sz w:val="22"/>
          <w:szCs w:val="22"/>
          <w:u w:val="single"/>
        </w:rPr>
        <w:t>Minimum Qualifications</w:t>
      </w:r>
    </w:p>
    <w:p w14:paraId="47DA6304" w14:textId="77777777" w:rsidR="007C64D8" w:rsidRPr="00C84B97" w:rsidRDefault="007C64D8" w:rsidP="007C64D8">
      <w:pPr>
        <w:pStyle w:val="ListParagraph"/>
        <w:numPr>
          <w:ilvl w:val="0"/>
          <w:numId w:val="33"/>
        </w:numPr>
        <w:rPr>
          <w:rFonts w:ascii="Tahoma" w:hAnsi="Tahoma" w:cs="Tahoma"/>
        </w:rPr>
      </w:pPr>
      <w:r w:rsidRPr="00C84B97">
        <w:rPr>
          <w:rFonts w:ascii="Tahoma" w:hAnsi="Tahoma" w:cs="Tahoma"/>
        </w:rPr>
        <w:t>Firm</w:t>
      </w:r>
    </w:p>
    <w:p w14:paraId="201561C1" w14:textId="0B9DC6E4" w:rsidR="007C64D8" w:rsidRPr="00C84B97" w:rsidRDefault="007C64D8" w:rsidP="003678AB">
      <w:pPr>
        <w:pStyle w:val="ListParagraph"/>
        <w:numPr>
          <w:ilvl w:val="1"/>
          <w:numId w:val="33"/>
        </w:numPr>
        <w:ind w:left="1080"/>
        <w:rPr>
          <w:rFonts w:ascii="Tahoma" w:hAnsi="Tahoma" w:cs="Tahoma"/>
        </w:rPr>
      </w:pPr>
      <w:r w:rsidRPr="00C84B97">
        <w:rPr>
          <w:rFonts w:ascii="Tahoma" w:hAnsi="Tahoma" w:cs="Tahoma"/>
        </w:rPr>
        <w:t xml:space="preserve">Previous experience as a commercial provider </w:t>
      </w:r>
      <w:r w:rsidR="00CF141E">
        <w:rPr>
          <w:rFonts w:ascii="Tahoma" w:hAnsi="Tahoma" w:cs="Tahoma"/>
        </w:rPr>
        <w:t>for a</w:t>
      </w:r>
      <w:r w:rsidR="00892771">
        <w:rPr>
          <w:rFonts w:ascii="Tahoma" w:hAnsi="Tahoma" w:cs="Tahoma"/>
        </w:rPr>
        <w:t>n</w:t>
      </w:r>
      <w:r w:rsidRPr="00C84B97">
        <w:rPr>
          <w:rFonts w:ascii="Tahoma" w:hAnsi="Tahoma" w:cs="Tahoma"/>
        </w:rPr>
        <w:t xml:space="preserve"> </w:t>
      </w:r>
      <w:r w:rsidR="00187D1C">
        <w:rPr>
          <w:rFonts w:ascii="Tahoma" w:hAnsi="Tahoma" w:cs="Tahoma"/>
        </w:rPr>
        <w:t>SIEM</w:t>
      </w:r>
      <w:r w:rsidRPr="00C84B97">
        <w:rPr>
          <w:rFonts w:ascii="Tahoma" w:hAnsi="Tahoma" w:cs="Tahoma"/>
        </w:rPr>
        <w:t xml:space="preserve"> </w:t>
      </w:r>
      <w:r w:rsidR="00C154FA">
        <w:rPr>
          <w:rFonts w:ascii="Tahoma" w:hAnsi="Tahoma" w:cs="Tahoma"/>
        </w:rPr>
        <w:t>Solution</w:t>
      </w:r>
      <w:r w:rsidRPr="00C84B97">
        <w:rPr>
          <w:rFonts w:ascii="Tahoma" w:hAnsi="Tahoma" w:cs="Tahoma"/>
        </w:rPr>
        <w:t>.</w:t>
      </w:r>
    </w:p>
    <w:p w14:paraId="6F53DFA9" w14:textId="65EC4C56" w:rsidR="007C64D8" w:rsidRPr="00C84B97" w:rsidRDefault="007C64D8" w:rsidP="003678AB">
      <w:pPr>
        <w:pStyle w:val="ListParagraph"/>
        <w:numPr>
          <w:ilvl w:val="1"/>
          <w:numId w:val="33"/>
        </w:numPr>
        <w:ind w:left="1080"/>
        <w:rPr>
          <w:rFonts w:ascii="Tahoma" w:hAnsi="Tahoma" w:cs="Tahoma"/>
        </w:rPr>
      </w:pPr>
      <w:r w:rsidRPr="00C84B97">
        <w:rPr>
          <w:rFonts w:ascii="Tahoma" w:hAnsi="Tahoma" w:cs="Tahoma"/>
        </w:rPr>
        <w:t xml:space="preserve">Professional services experience in implementing the </w:t>
      </w:r>
      <w:r w:rsidR="00187D1C">
        <w:rPr>
          <w:rFonts w:ascii="Tahoma" w:hAnsi="Tahoma" w:cs="Tahoma"/>
        </w:rPr>
        <w:t>SIEM</w:t>
      </w:r>
      <w:r w:rsidRPr="00C84B97">
        <w:rPr>
          <w:rFonts w:ascii="Tahoma" w:hAnsi="Tahoma" w:cs="Tahoma"/>
        </w:rPr>
        <w:t xml:space="preserve"> </w:t>
      </w:r>
      <w:r w:rsidR="00C154FA">
        <w:rPr>
          <w:rFonts w:ascii="Tahoma" w:hAnsi="Tahoma" w:cs="Tahoma"/>
        </w:rPr>
        <w:t>Solution</w:t>
      </w:r>
      <w:r w:rsidRPr="00C84B97">
        <w:rPr>
          <w:rFonts w:ascii="Tahoma" w:hAnsi="Tahoma" w:cs="Tahoma"/>
        </w:rPr>
        <w:t>.</w:t>
      </w:r>
    </w:p>
    <w:p w14:paraId="7FB83939" w14:textId="77777777" w:rsidR="007C64D8" w:rsidRPr="00C84B97" w:rsidRDefault="007C64D8" w:rsidP="007C64D8">
      <w:pPr>
        <w:pStyle w:val="ListParagraph"/>
        <w:numPr>
          <w:ilvl w:val="0"/>
          <w:numId w:val="33"/>
        </w:numPr>
        <w:rPr>
          <w:rFonts w:ascii="Tahoma" w:hAnsi="Tahoma" w:cs="Tahoma"/>
        </w:rPr>
      </w:pPr>
      <w:r w:rsidRPr="00C84B97">
        <w:rPr>
          <w:rFonts w:ascii="Tahoma" w:hAnsi="Tahoma" w:cs="Tahoma"/>
        </w:rPr>
        <w:t>Project Manager</w:t>
      </w:r>
    </w:p>
    <w:p w14:paraId="59783006" w14:textId="699833DA" w:rsidR="007C64D8" w:rsidRDefault="007C64D8" w:rsidP="003678AB">
      <w:pPr>
        <w:pStyle w:val="ListParagraph"/>
        <w:numPr>
          <w:ilvl w:val="1"/>
          <w:numId w:val="33"/>
        </w:numPr>
        <w:ind w:left="1080"/>
        <w:rPr>
          <w:rFonts w:ascii="Tahoma" w:hAnsi="Tahoma" w:cs="Tahoma"/>
        </w:rPr>
      </w:pPr>
      <w:r w:rsidRPr="00C84B97">
        <w:rPr>
          <w:rFonts w:ascii="Tahoma" w:hAnsi="Tahoma" w:cs="Tahoma"/>
        </w:rPr>
        <w:lastRenderedPageBreak/>
        <w:t xml:space="preserve">Previous professional services experience implementing a similar sized </w:t>
      </w:r>
      <w:r w:rsidR="00187D1C">
        <w:rPr>
          <w:rFonts w:ascii="Tahoma" w:hAnsi="Tahoma" w:cs="Tahoma"/>
        </w:rPr>
        <w:t>SIEM</w:t>
      </w:r>
      <w:r w:rsidRPr="00C84B97">
        <w:rPr>
          <w:rFonts w:ascii="Tahoma" w:hAnsi="Tahoma" w:cs="Tahoma"/>
        </w:rPr>
        <w:t xml:space="preserve"> </w:t>
      </w:r>
      <w:r w:rsidR="00C154FA">
        <w:rPr>
          <w:rFonts w:ascii="Tahoma" w:hAnsi="Tahoma" w:cs="Tahoma"/>
        </w:rPr>
        <w:t>Solution</w:t>
      </w:r>
      <w:r>
        <w:rPr>
          <w:rFonts w:ascii="Tahoma" w:hAnsi="Tahoma" w:cs="Tahoma"/>
        </w:rPr>
        <w:t xml:space="preserve"> for a City similar in size to Kirkland within the last 3 years.</w:t>
      </w:r>
    </w:p>
    <w:p w14:paraId="45F7EEDE" w14:textId="77777777" w:rsidR="007C64D8" w:rsidRDefault="007C64D8" w:rsidP="007C64D8">
      <w:pPr>
        <w:pStyle w:val="ListParagraph"/>
        <w:numPr>
          <w:ilvl w:val="0"/>
          <w:numId w:val="33"/>
        </w:numPr>
        <w:rPr>
          <w:rFonts w:ascii="Tahoma" w:hAnsi="Tahoma" w:cs="Tahoma"/>
        </w:rPr>
      </w:pPr>
      <w:r>
        <w:rPr>
          <w:rFonts w:ascii="Tahoma" w:hAnsi="Tahoma" w:cs="Tahoma"/>
        </w:rPr>
        <w:t>Solution</w:t>
      </w:r>
    </w:p>
    <w:p w14:paraId="5CF6F0A3" w14:textId="1B6E57F0" w:rsidR="007C64D8" w:rsidRDefault="007C64D8" w:rsidP="003678AB">
      <w:pPr>
        <w:pStyle w:val="ListParagraph"/>
        <w:numPr>
          <w:ilvl w:val="1"/>
          <w:numId w:val="33"/>
        </w:numPr>
        <w:ind w:left="1080"/>
        <w:rPr>
          <w:rFonts w:ascii="Tahoma" w:hAnsi="Tahoma" w:cs="Tahoma"/>
        </w:rPr>
      </w:pPr>
      <w:r w:rsidRPr="7B84C4C2">
        <w:rPr>
          <w:rFonts w:ascii="Tahoma" w:hAnsi="Tahoma" w:cs="Tahoma"/>
        </w:rPr>
        <w:t xml:space="preserve">The </w:t>
      </w:r>
      <w:r w:rsidR="00187D1C" w:rsidRPr="7B84C4C2">
        <w:rPr>
          <w:rFonts w:ascii="Tahoma" w:hAnsi="Tahoma" w:cs="Tahoma"/>
        </w:rPr>
        <w:t>SIEM</w:t>
      </w:r>
      <w:r w:rsidRPr="7B84C4C2">
        <w:rPr>
          <w:rFonts w:ascii="Tahoma" w:hAnsi="Tahoma" w:cs="Tahoma"/>
        </w:rPr>
        <w:t xml:space="preserve"> </w:t>
      </w:r>
      <w:r w:rsidR="00C154FA" w:rsidRPr="7B84C4C2">
        <w:rPr>
          <w:rFonts w:ascii="Tahoma" w:hAnsi="Tahoma" w:cs="Tahoma"/>
        </w:rPr>
        <w:t>Solution</w:t>
      </w:r>
      <w:r w:rsidRPr="7B84C4C2">
        <w:rPr>
          <w:rFonts w:ascii="Tahoma" w:hAnsi="Tahoma" w:cs="Tahoma"/>
        </w:rPr>
        <w:t xml:space="preserve"> must ensure single sign-on with Active Directory</w:t>
      </w:r>
      <w:r w:rsidR="00A66A4F">
        <w:rPr>
          <w:rFonts w:ascii="Tahoma" w:hAnsi="Tahoma" w:cs="Tahoma"/>
        </w:rPr>
        <w:t xml:space="preserve"> or Azure Active Directory</w:t>
      </w:r>
      <w:r w:rsidRPr="7B84C4C2">
        <w:rPr>
          <w:rFonts w:ascii="Tahoma" w:hAnsi="Tahoma" w:cs="Tahoma"/>
        </w:rPr>
        <w:t>.</w:t>
      </w:r>
    </w:p>
    <w:p w14:paraId="087A7EB3" w14:textId="3C01CD0A" w:rsidR="007C64D8" w:rsidRPr="00C84B97" w:rsidRDefault="007C64D8" w:rsidP="003678AB">
      <w:pPr>
        <w:pStyle w:val="ListParagraph"/>
        <w:numPr>
          <w:ilvl w:val="1"/>
          <w:numId w:val="33"/>
        </w:numPr>
        <w:ind w:left="1080"/>
        <w:rPr>
          <w:rFonts w:ascii="Tahoma" w:hAnsi="Tahoma" w:cs="Tahoma"/>
        </w:rPr>
      </w:pPr>
      <w:r>
        <w:rPr>
          <w:rFonts w:ascii="Tahoma" w:hAnsi="Tahoma" w:cs="Tahoma"/>
        </w:rPr>
        <w:t xml:space="preserve">The </w:t>
      </w:r>
      <w:r w:rsidR="00187D1C">
        <w:rPr>
          <w:rFonts w:ascii="Tahoma" w:hAnsi="Tahoma" w:cs="Tahoma"/>
        </w:rPr>
        <w:t>SIEM</w:t>
      </w:r>
      <w:r>
        <w:rPr>
          <w:rFonts w:ascii="Tahoma" w:hAnsi="Tahoma" w:cs="Tahoma"/>
        </w:rPr>
        <w:t xml:space="preserve"> </w:t>
      </w:r>
      <w:r w:rsidR="00C154FA">
        <w:rPr>
          <w:rFonts w:ascii="Tahoma" w:hAnsi="Tahoma" w:cs="Tahoma"/>
        </w:rPr>
        <w:t>Solution</w:t>
      </w:r>
      <w:r>
        <w:rPr>
          <w:rFonts w:ascii="Tahoma" w:hAnsi="Tahoma" w:cs="Tahoma"/>
        </w:rPr>
        <w:t xml:space="preserve"> must ensure that the City’s data is not hosted offshore or transmitted unencrypted.</w:t>
      </w:r>
      <w:r w:rsidRPr="00C84B97">
        <w:rPr>
          <w:rFonts w:ascii="Tahoma" w:hAnsi="Tahoma" w:cs="Tahoma"/>
        </w:rPr>
        <w:t xml:space="preserve"> </w:t>
      </w:r>
    </w:p>
    <w:p w14:paraId="5F2A1980" w14:textId="77777777" w:rsidR="00761C60" w:rsidRDefault="00761C60" w:rsidP="00C87355">
      <w:pPr>
        <w:pStyle w:val="Default"/>
        <w:rPr>
          <w:b/>
          <w:bCs/>
          <w:sz w:val="22"/>
          <w:szCs w:val="22"/>
          <w:u w:val="single"/>
        </w:rPr>
      </w:pPr>
    </w:p>
    <w:p w14:paraId="43CF6DEC" w14:textId="1E0CC64D" w:rsidR="00C87355" w:rsidRDefault="003B4B41" w:rsidP="003B4B41">
      <w:pPr>
        <w:spacing w:line="259" w:lineRule="auto"/>
        <w:jc w:val="left"/>
        <w:rPr>
          <w:rFonts w:ascii="Tahoma" w:eastAsiaTheme="minorHAnsi" w:hAnsi="Tahoma" w:cs="Tahoma"/>
          <w:b/>
          <w:caps/>
          <w:sz w:val="22"/>
          <w:szCs w:val="22"/>
          <w:u w:val="single"/>
        </w:rPr>
      </w:pPr>
      <w:r w:rsidRPr="003B4B41">
        <w:rPr>
          <w:rFonts w:ascii="Tahoma" w:eastAsiaTheme="minorHAnsi" w:hAnsi="Tahoma" w:cs="Tahoma"/>
          <w:b/>
          <w:caps/>
          <w:sz w:val="22"/>
          <w:szCs w:val="22"/>
          <w:u w:val="single"/>
        </w:rPr>
        <w:t>SCOPE</w:t>
      </w:r>
    </w:p>
    <w:p w14:paraId="6B204093" w14:textId="77777777" w:rsidR="00DA01F5" w:rsidRPr="003B4B41" w:rsidRDefault="00DA01F5" w:rsidP="003B4B41">
      <w:pPr>
        <w:spacing w:line="259" w:lineRule="auto"/>
        <w:jc w:val="left"/>
        <w:rPr>
          <w:rFonts w:ascii="Tahoma" w:eastAsiaTheme="minorHAnsi" w:hAnsi="Tahoma" w:cs="Tahoma"/>
          <w:b/>
          <w:caps/>
          <w:sz w:val="22"/>
          <w:szCs w:val="22"/>
          <w:u w:val="single"/>
        </w:rPr>
      </w:pPr>
    </w:p>
    <w:p w14:paraId="2B313CD0" w14:textId="59BDAA26" w:rsidR="00240296" w:rsidRDefault="00B37A91" w:rsidP="00E93049">
      <w:pPr>
        <w:pStyle w:val="Default"/>
        <w:rPr>
          <w:sz w:val="22"/>
          <w:szCs w:val="22"/>
        </w:rPr>
      </w:pPr>
      <w:r>
        <w:rPr>
          <w:sz w:val="22"/>
          <w:szCs w:val="22"/>
        </w:rPr>
        <w:t xml:space="preserve">The scope </w:t>
      </w:r>
      <w:r w:rsidR="003C60D3">
        <w:rPr>
          <w:sz w:val="22"/>
          <w:szCs w:val="22"/>
        </w:rPr>
        <w:t xml:space="preserve">includes </w:t>
      </w:r>
      <w:r w:rsidR="00F56981">
        <w:rPr>
          <w:sz w:val="22"/>
          <w:szCs w:val="22"/>
        </w:rPr>
        <w:t xml:space="preserve">the </w:t>
      </w:r>
      <w:r w:rsidR="006F4F73">
        <w:rPr>
          <w:sz w:val="22"/>
          <w:szCs w:val="22"/>
        </w:rPr>
        <w:t>SIEM</w:t>
      </w:r>
      <w:r w:rsidR="00C154FA">
        <w:rPr>
          <w:sz w:val="22"/>
          <w:szCs w:val="22"/>
        </w:rPr>
        <w:t xml:space="preserve"> Solution </w:t>
      </w:r>
      <w:r w:rsidR="00FB73A8">
        <w:rPr>
          <w:sz w:val="22"/>
          <w:szCs w:val="22"/>
        </w:rPr>
        <w:t>and professional services for</w:t>
      </w:r>
      <w:r w:rsidR="00F56981">
        <w:rPr>
          <w:sz w:val="22"/>
          <w:szCs w:val="22"/>
        </w:rPr>
        <w:t xml:space="preserve"> </w:t>
      </w:r>
      <w:r w:rsidR="00240296">
        <w:rPr>
          <w:sz w:val="22"/>
          <w:szCs w:val="22"/>
        </w:rPr>
        <w:t>implementation assistance</w:t>
      </w:r>
      <w:r w:rsidR="00FB73A8">
        <w:rPr>
          <w:sz w:val="22"/>
          <w:szCs w:val="22"/>
        </w:rPr>
        <w:t xml:space="preserve">.  The City has limited funding and expects </w:t>
      </w:r>
      <w:r w:rsidR="00060F7F">
        <w:rPr>
          <w:sz w:val="22"/>
          <w:szCs w:val="22"/>
        </w:rPr>
        <w:t xml:space="preserve">using the </w:t>
      </w:r>
      <w:r w:rsidR="00C421E0">
        <w:rPr>
          <w:sz w:val="22"/>
          <w:szCs w:val="22"/>
        </w:rPr>
        <w:t>SIEM</w:t>
      </w:r>
      <w:r w:rsidR="00C154FA">
        <w:rPr>
          <w:sz w:val="22"/>
          <w:szCs w:val="22"/>
        </w:rPr>
        <w:t xml:space="preserve"> Solution</w:t>
      </w:r>
      <w:r w:rsidR="0081199A">
        <w:rPr>
          <w:sz w:val="22"/>
          <w:szCs w:val="22"/>
        </w:rPr>
        <w:t xml:space="preserve"> out of the box with</w:t>
      </w:r>
      <w:r w:rsidR="00AC6598">
        <w:rPr>
          <w:sz w:val="22"/>
          <w:szCs w:val="22"/>
        </w:rPr>
        <w:t xml:space="preserve"> </w:t>
      </w:r>
      <w:r w:rsidR="005E455C">
        <w:rPr>
          <w:sz w:val="22"/>
          <w:szCs w:val="22"/>
        </w:rPr>
        <w:t xml:space="preserve">minimal </w:t>
      </w:r>
      <w:r w:rsidR="0081199A">
        <w:rPr>
          <w:sz w:val="22"/>
          <w:szCs w:val="22"/>
        </w:rPr>
        <w:t xml:space="preserve">configuration and </w:t>
      </w:r>
      <w:r w:rsidR="0081199A" w:rsidRPr="00902A58">
        <w:rPr>
          <w:sz w:val="22"/>
          <w:szCs w:val="22"/>
        </w:rPr>
        <w:t>customization</w:t>
      </w:r>
      <w:r w:rsidR="0081199A">
        <w:rPr>
          <w:sz w:val="22"/>
          <w:szCs w:val="22"/>
        </w:rPr>
        <w:t xml:space="preserve">.  </w:t>
      </w:r>
      <w:r w:rsidR="00214F20">
        <w:rPr>
          <w:sz w:val="22"/>
          <w:szCs w:val="22"/>
        </w:rPr>
        <w:t>The C</w:t>
      </w:r>
      <w:r w:rsidR="00FA3F12">
        <w:rPr>
          <w:sz w:val="22"/>
          <w:szCs w:val="22"/>
        </w:rPr>
        <w:t>ity is planning on providing an implementation</w:t>
      </w:r>
      <w:r w:rsidR="00172A6B">
        <w:rPr>
          <w:sz w:val="22"/>
          <w:szCs w:val="22"/>
        </w:rPr>
        <w:t xml:space="preserve"> manag</w:t>
      </w:r>
      <w:r w:rsidR="00093F3C">
        <w:rPr>
          <w:sz w:val="22"/>
          <w:szCs w:val="22"/>
        </w:rPr>
        <w:t>er</w:t>
      </w:r>
      <w:r w:rsidR="00FA3F12">
        <w:rPr>
          <w:sz w:val="22"/>
          <w:szCs w:val="22"/>
        </w:rPr>
        <w:t xml:space="preserve"> </w:t>
      </w:r>
      <w:r w:rsidR="00093F3C">
        <w:rPr>
          <w:sz w:val="22"/>
          <w:szCs w:val="22"/>
        </w:rPr>
        <w:t xml:space="preserve">and </w:t>
      </w:r>
      <w:r w:rsidR="00FA3F12">
        <w:rPr>
          <w:sz w:val="22"/>
          <w:szCs w:val="22"/>
        </w:rPr>
        <w:t>a technical lead</w:t>
      </w:r>
      <w:r w:rsidR="00093F3C">
        <w:rPr>
          <w:sz w:val="22"/>
          <w:szCs w:val="22"/>
        </w:rPr>
        <w:t>.  Other City staff may be utilized as needed</w:t>
      </w:r>
      <w:r w:rsidR="00E936A3">
        <w:rPr>
          <w:sz w:val="22"/>
          <w:szCs w:val="22"/>
        </w:rPr>
        <w:t>.  The implementation assistance includes guidance</w:t>
      </w:r>
      <w:r w:rsidR="00186DED">
        <w:rPr>
          <w:sz w:val="22"/>
          <w:szCs w:val="22"/>
        </w:rPr>
        <w:t xml:space="preserve"> and knowledge transfer using out of the box </w:t>
      </w:r>
      <w:r w:rsidR="00120363">
        <w:rPr>
          <w:sz w:val="22"/>
          <w:szCs w:val="22"/>
        </w:rPr>
        <w:t xml:space="preserve">configuration, </w:t>
      </w:r>
      <w:r w:rsidR="00186DED">
        <w:rPr>
          <w:sz w:val="22"/>
          <w:szCs w:val="22"/>
        </w:rPr>
        <w:t>templates</w:t>
      </w:r>
      <w:r w:rsidR="00B630F3">
        <w:rPr>
          <w:sz w:val="22"/>
          <w:szCs w:val="22"/>
        </w:rPr>
        <w:t xml:space="preserve">, </w:t>
      </w:r>
      <w:r w:rsidR="00186DED">
        <w:rPr>
          <w:sz w:val="22"/>
          <w:szCs w:val="22"/>
        </w:rPr>
        <w:t>workflows, and APIs</w:t>
      </w:r>
      <w:r w:rsidR="0057128E">
        <w:rPr>
          <w:sz w:val="22"/>
          <w:szCs w:val="22"/>
        </w:rPr>
        <w:t>.</w:t>
      </w:r>
      <w:r w:rsidR="00AB6772">
        <w:rPr>
          <w:sz w:val="22"/>
          <w:szCs w:val="22"/>
        </w:rPr>
        <w:t xml:space="preserve">  Further, the City expects</w:t>
      </w:r>
      <w:r w:rsidR="00A43271">
        <w:rPr>
          <w:sz w:val="22"/>
          <w:szCs w:val="22"/>
        </w:rPr>
        <w:t xml:space="preserve"> the commercial provider to provide overall guided assistance, configuration</w:t>
      </w:r>
      <w:r w:rsidR="009C4492">
        <w:rPr>
          <w:sz w:val="22"/>
          <w:szCs w:val="22"/>
        </w:rPr>
        <w:t xml:space="preserve"> (including, but not limited to altering, reporting and dashboards)</w:t>
      </w:r>
      <w:r w:rsidR="001B585F">
        <w:rPr>
          <w:sz w:val="22"/>
          <w:szCs w:val="22"/>
        </w:rPr>
        <w:t xml:space="preserve">, </w:t>
      </w:r>
      <w:r w:rsidR="00EA354E">
        <w:rPr>
          <w:sz w:val="22"/>
          <w:szCs w:val="22"/>
        </w:rPr>
        <w:t>training, readiness</w:t>
      </w:r>
      <w:r w:rsidR="008C3F55">
        <w:rPr>
          <w:sz w:val="22"/>
          <w:szCs w:val="22"/>
        </w:rPr>
        <w:t xml:space="preserve">, production launch support, focused </w:t>
      </w:r>
      <w:r w:rsidR="00CE7677">
        <w:rPr>
          <w:sz w:val="22"/>
          <w:szCs w:val="22"/>
        </w:rPr>
        <w:t>30-day</w:t>
      </w:r>
      <w:r w:rsidR="008C3F55">
        <w:rPr>
          <w:sz w:val="22"/>
          <w:szCs w:val="22"/>
        </w:rPr>
        <w:t xml:space="preserve"> stabilization, and ongoing service/support for the </w:t>
      </w:r>
      <w:r w:rsidR="00C45E9F">
        <w:rPr>
          <w:sz w:val="22"/>
          <w:szCs w:val="22"/>
        </w:rPr>
        <w:t>SIEM</w:t>
      </w:r>
      <w:r w:rsidR="00C154FA">
        <w:rPr>
          <w:sz w:val="22"/>
          <w:szCs w:val="22"/>
        </w:rPr>
        <w:t xml:space="preserve"> Solution</w:t>
      </w:r>
      <w:r w:rsidR="008C3F55">
        <w:rPr>
          <w:sz w:val="22"/>
          <w:szCs w:val="22"/>
        </w:rPr>
        <w:t xml:space="preserve">. </w:t>
      </w:r>
      <w:r w:rsidR="0030640C">
        <w:rPr>
          <w:sz w:val="22"/>
          <w:szCs w:val="22"/>
        </w:rPr>
        <w:t xml:space="preserve"> The City expects to prepare the IT staff for the change</w:t>
      </w:r>
      <w:r w:rsidR="000A65C4">
        <w:rPr>
          <w:sz w:val="22"/>
          <w:szCs w:val="22"/>
        </w:rPr>
        <w:t xml:space="preserve">.  </w:t>
      </w:r>
      <w:r w:rsidR="00527A32" w:rsidRPr="008423E6">
        <w:rPr>
          <w:sz w:val="22"/>
          <w:szCs w:val="22"/>
        </w:rPr>
        <w:t>The approach is to deploy minimum viable operational capacity and iterate improvements after production launches.</w:t>
      </w:r>
      <w:r w:rsidR="000D08BF" w:rsidRPr="008423E6">
        <w:rPr>
          <w:sz w:val="22"/>
          <w:szCs w:val="22"/>
        </w:rPr>
        <w:t xml:space="preserve">  </w:t>
      </w:r>
      <w:r w:rsidR="006529F4" w:rsidRPr="008423E6">
        <w:rPr>
          <w:sz w:val="22"/>
          <w:szCs w:val="22"/>
        </w:rPr>
        <w:t>The</w:t>
      </w:r>
      <w:r w:rsidR="006529F4">
        <w:rPr>
          <w:sz w:val="22"/>
          <w:szCs w:val="22"/>
        </w:rPr>
        <w:t xml:space="preserve"> City expects professional services assistance to be remote using online </w:t>
      </w:r>
      <w:r w:rsidR="004440D5">
        <w:rPr>
          <w:sz w:val="22"/>
          <w:szCs w:val="22"/>
        </w:rPr>
        <w:t>methods.</w:t>
      </w:r>
    </w:p>
    <w:p w14:paraId="6DEB2E28" w14:textId="7256B029" w:rsidR="00415458" w:rsidRDefault="00415458" w:rsidP="00E93049">
      <w:pPr>
        <w:pStyle w:val="Default"/>
        <w:rPr>
          <w:sz w:val="22"/>
          <w:szCs w:val="22"/>
        </w:rPr>
      </w:pPr>
    </w:p>
    <w:p w14:paraId="02B10A03" w14:textId="32CBDEE3" w:rsidR="00415458" w:rsidRPr="00EC0C6D" w:rsidRDefault="00415458" w:rsidP="00E93049">
      <w:pPr>
        <w:pStyle w:val="Default"/>
        <w:rPr>
          <w:b/>
          <w:bCs/>
          <w:sz w:val="22"/>
          <w:szCs w:val="22"/>
        </w:rPr>
      </w:pPr>
      <w:r w:rsidRPr="00EC0C6D">
        <w:rPr>
          <w:b/>
          <w:bCs/>
          <w:sz w:val="22"/>
          <w:szCs w:val="22"/>
        </w:rPr>
        <w:t>Out of Scope</w:t>
      </w:r>
      <w:r w:rsidR="00F05C58" w:rsidRPr="00EC0C6D">
        <w:rPr>
          <w:b/>
          <w:bCs/>
          <w:sz w:val="22"/>
          <w:szCs w:val="22"/>
        </w:rPr>
        <w:t xml:space="preserve"> for Commercial Provider</w:t>
      </w:r>
    </w:p>
    <w:p w14:paraId="1353B71C" w14:textId="61AC9C5D" w:rsidR="00EC0C6D" w:rsidRDefault="00EC0C6D" w:rsidP="00F05C58">
      <w:pPr>
        <w:pStyle w:val="Default"/>
        <w:numPr>
          <w:ilvl w:val="0"/>
          <w:numId w:val="44"/>
        </w:numPr>
        <w:rPr>
          <w:sz w:val="22"/>
          <w:szCs w:val="22"/>
        </w:rPr>
      </w:pPr>
      <w:r>
        <w:rPr>
          <w:sz w:val="22"/>
          <w:szCs w:val="22"/>
        </w:rPr>
        <w:t>Traditional project management.</w:t>
      </w:r>
    </w:p>
    <w:p w14:paraId="74347DFB" w14:textId="1D55A01D" w:rsidR="00415458" w:rsidRDefault="000E00DE" w:rsidP="00F05C58">
      <w:pPr>
        <w:pStyle w:val="Default"/>
        <w:numPr>
          <w:ilvl w:val="0"/>
          <w:numId w:val="44"/>
        </w:numPr>
        <w:rPr>
          <w:sz w:val="22"/>
          <w:szCs w:val="22"/>
        </w:rPr>
      </w:pPr>
      <w:r>
        <w:rPr>
          <w:sz w:val="22"/>
          <w:szCs w:val="22"/>
        </w:rPr>
        <w:t xml:space="preserve">API, </w:t>
      </w:r>
      <w:r w:rsidR="008623B4">
        <w:rPr>
          <w:sz w:val="22"/>
          <w:szCs w:val="22"/>
        </w:rPr>
        <w:t>e</w:t>
      </w:r>
      <w:r>
        <w:rPr>
          <w:sz w:val="22"/>
          <w:szCs w:val="22"/>
        </w:rPr>
        <w:t xml:space="preserve">xport, or </w:t>
      </w:r>
      <w:r w:rsidR="008623B4">
        <w:rPr>
          <w:sz w:val="22"/>
          <w:szCs w:val="22"/>
        </w:rPr>
        <w:t>i</w:t>
      </w:r>
      <w:r>
        <w:rPr>
          <w:sz w:val="22"/>
          <w:szCs w:val="22"/>
        </w:rPr>
        <w:t xml:space="preserve">mport </w:t>
      </w:r>
      <w:r w:rsidR="008623B4">
        <w:rPr>
          <w:sz w:val="22"/>
          <w:szCs w:val="22"/>
        </w:rPr>
        <w:t>customization</w:t>
      </w:r>
      <w:r>
        <w:rPr>
          <w:sz w:val="22"/>
          <w:szCs w:val="22"/>
        </w:rPr>
        <w:t xml:space="preserve"> to </w:t>
      </w:r>
      <w:r w:rsidR="009210A8">
        <w:rPr>
          <w:sz w:val="22"/>
          <w:szCs w:val="22"/>
        </w:rPr>
        <w:t>SIEM</w:t>
      </w:r>
      <w:r w:rsidR="00C154FA">
        <w:rPr>
          <w:sz w:val="22"/>
          <w:szCs w:val="22"/>
        </w:rPr>
        <w:t xml:space="preserve"> Solution</w:t>
      </w:r>
      <w:r>
        <w:rPr>
          <w:sz w:val="22"/>
          <w:szCs w:val="22"/>
        </w:rPr>
        <w:t>.</w:t>
      </w:r>
    </w:p>
    <w:p w14:paraId="557D9573" w14:textId="63B56AA7" w:rsidR="000E00DE" w:rsidRDefault="00093F3C" w:rsidP="00F05C58">
      <w:pPr>
        <w:pStyle w:val="Default"/>
        <w:numPr>
          <w:ilvl w:val="0"/>
          <w:numId w:val="44"/>
        </w:numPr>
        <w:rPr>
          <w:sz w:val="22"/>
          <w:szCs w:val="22"/>
        </w:rPr>
      </w:pPr>
      <w:r>
        <w:rPr>
          <w:sz w:val="22"/>
          <w:szCs w:val="22"/>
        </w:rPr>
        <w:t>Extensive c</w:t>
      </w:r>
      <w:r w:rsidR="000E00DE">
        <w:rPr>
          <w:sz w:val="22"/>
          <w:szCs w:val="22"/>
        </w:rPr>
        <w:t>ustomization</w:t>
      </w:r>
      <w:r w:rsidR="00F05C58">
        <w:rPr>
          <w:sz w:val="22"/>
          <w:szCs w:val="22"/>
        </w:rPr>
        <w:t xml:space="preserve"> to </w:t>
      </w:r>
      <w:r w:rsidR="006C4466">
        <w:rPr>
          <w:sz w:val="22"/>
          <w:szCs w:val="22"/>
        </w:rPr>
        <w:t>SIEM</w:t>
      </w:r>
      <w:r w:rsidR="00C154FA">
        <w:rPr>
          <w:sz w:val="22"/>
          <w:szCs w:val="22"/>
        </w:rPr>
        <w:t xml:space="preserve"> Solution</w:t>
      </w:r>
      <w:r w:rsidR="00F05C58">
        <w:rPr>
          <w:sz w:val="22"/>
          <w:szCs w:val="22"/>
        </w:rPr>
        <w:t>.</w:t>
      </w:r>
    </w:p>
    <w:p w14:paraId="54BC96F8" w14:textId="1613085D" w:rsidR="00B630F3" w:rsidRDefault="00B630F3" w:rsidP="00F05C58">
      <w:pPr>
        <w:pStyle w:val="Default"/>
        <w:numPr>
          <w:ilvl w:val="0"/>
          <w:numId w:val="44"/>
        </w:numPr>
        <w:rPr>
          <w:sz w:val="22"/>
          <w:szCs w:val="22"/>
        </w:rPr>
      </w:pPr>
      <w:r>
        <w:rPr>
          <w:sz w:val="22"/>
          <w:szCs w:val="22"/>
        </w:rPr>
        <w:t>Low priority or requirements</w:t>
      </w:r>
      <w:r w:rsidR="00F05C58">
        <w:rPr>
          <w:sz w:val="22"/>
          <w:szCs w:val="22"/>
        </w:rPr>
        <w:t xml:space="preserve"> not approved.</w:t>
      </w:r>
    </w:p>
    <w:p w14:paraId="783E3B58" w14:textId="218CD793" w:rsidR="0042594D" w:rsidRDefault="00F55F93" w:rsidP="00F05C58">
      <w:pPr>
        <w:pStyle w:val="Default"/>
        <w:numPr>
          <w:ilvl w:val="0"/>
          <w:numId w:val="44"/>
        </w:numPr>
        <w:rPr>
          <w:sz w:val="22"/>
          <w:szCs w:val="22"/>
        </w:rPr>
      </w:pPr>
      <w:r w:rsidRPr="6FA0CB96">
        <w:rPr>
          <w:sz w:val="22"/>
          <w:szCs w:val="22"/>
        </w:rPr>
        <w:t xml:space="preserve">IT business processes, </w:t>
      </w:r>
      <w:r w:rsidR="008623B4" w:rsidRPr="6FA0CB96">
        <w:rPr>
          <w:sz w:val="22"/>
          <w:szCs w:val="22"/>
        </w:rPr>
        <w:t>customized</w:t>
      </w:r>
      <w:r w:rsidR="00976AF9" w:rsidRPr="6FA0CB96">
        <w:rPr>
          <w:sz w:val="22"/>
          <w:szCs w:val="22"/>
        </w:rPr>
        <w:t xml:space="preserve"> business rules, standard operating procedure</w:t>
      </w:r>
      <w:r w:rsidR="008623B4" w:rsidRPr="6FA0CB96">
        <w:rPr>
          <w:sz w:val="22"/>
          <w:szCs w:val="22"/>
        </w:rPr>
        <w:t xml:space="preserve"> documentation</w:t>
      </w:r>
      <w:r w:rsidR="00976AF9" w:rsidRPr="6FA0CB96">
        <w:rPr>
          <w:sz w:val="22"/>
          <w:szCs w:val="22"/>
        </w:rPr>
        <w:t>, service level agreement</w:t>
      </w:r>
      <w:r w:rsidR="008623B4" w:rsidRPr="6FA0CB96">
        <w:rPr>
          <w:sz w:val="22"/>
          <w:szCs w:val="22"/>
        </w:rPr>
        <w:t xml:space="preserve"> documentation</w:t>
      </w:r>
      <w:r w:rsidR="00976AF9" w:rsidRPr="6FA0CB96">
        <w:rPr>
          <w:sz w:val="22"/>
          <w:szCs w:val="22"/>
        </w:rPr>
        <w:t xml:space="preserve">, or </w:t>
      </w:r>
      <w:r w:rsidR="008623B4" w:rsidRPr="6FA0CB96">
        <w:rPr>
          <w:sz w:val="22"/>
          <w:szCs w:val="22"/>
        </w:rPr>
        <w:t xml:space="preserve">the City’s </w:t>
      </w:r>
      <w:r w:rsidR="00976AF9" w:rsidRPr="6FA0CB96">
        <w:rPr>
          <w:sz w:val="22"/>
          <w:szCs w:val="22"/>
        </w:rPr>
        <w:t>performance metrics.</w:t>
      </w:r>
    </w:p>
    <w:p w14:paraId="5A5FE871" w14:textId="3EB9A722" w:rsidR="00777B47" w:rsidRDefault="00777B47" w:rsidP="00F05C58">
      <w:pPr>
        <w:pStyle w:val="Default"/>
        <w:numPr>
          <w:ilvl w:val="0"/>
          <w:numId w:val="44"/>
        </w:numPr>
        <w:rPr>
          <w:sz w:val="22"/>
          <w:szCs w:val="22"/>
        </w:rPr>
      </w:pPr>
      <w:r>
        <w:rPr>
          <w:sz w:val="22"/>
          <w:szCs w:val="22"/>
        </w:rPr>
        <w:t xml:space="preserve">Onsite </w:t>
      </w:r>
      <w:r w:rsidR="006529F4">
        <w:rPr>
          <w:sz w:val="22"/>
          <w:szCs w:val="22"/>
        </w:rPr>
        <w:t>presence or travel expenses.</w:t>
      </w:r>
    </w:p>
    <w:p w14:paraId="58554189" w14:textId="59BFFA44" w:rsidR="00DE4B43" w:rsidRDefault="00DE4B43" w:rsidP="00DE4B43">
      <w:pPr>
        <w:pStyle w:val="Default"/>
        <w:rPr>
          <w:sz w:val="22"/>
          <w:szCs w:val="22"/>
        </w:rPr>
      </w:pPr>
    </w:p>
    <w:p w14:paraId="34F0D6D9" w14:textId="61A90714" w:rsidR="00DE4B43" w:rsidRPr="003B02D7" w:rsidRDefault="00DE4B43" w:rsidP="00DE4B43">
      <w:pPr>
        <w:pStyle w:val="Default"/>
        <w:rPr>
          <w:b/>
          <w:bCs/>
          <w:sz w:val="22"/>
          <w:szCs w:val="22"/>
        </w:rPr>
      </w:pPr>
      <w:r w:rsidRPr="003B02D7">
        <w:rPr>
          <w:b/>
          <w:bCs/>
          <w:sz w:val="22"/>
          <w:szCs w:val="22"/>
        </w:rPr>
        <w:t>In Scope for Commercial Provider</w:t>
      </w:r>
    </w:p>
    <w:p w14:paraId="5455118D" w14:textId="67A04FEC" w:rsidR="00187366" w:rsidRDefault="004337C0" w:rsidP="00DC4DCF">
      <w:pPr>
        <w:pStyle w:val="Default"/>
        <w:numPr>
          <w:ilvl w:val="0"/>
          <w:numId w:val="45"/>
        </w:numPr>
        <w:rPr>
          <w:sz w:val="22"/>
          <w:szCs w:val="22"/>
        </w:rPr>
      </w:pPr>
      <w:r>
        <w:rPr>
          <w:sz w:val="22"/>
          <w:szCs w:val="22"/>
        </w:rPr>
        <w:t>O</w:t>
      </w:r>
      <w:r w:rsidR="00895871">
        <w:rPr>
          <w:sz w:val="22"/>
          <w:szCs w:val="22"/>
        </w:rPr>
        <w:t>verall i</w:t>
      </w:r>
      <w:r w:rsidR="00B667BF">
        <w:rPr>
          <w:sz w:val="22"/>
          <w:szCs w:val="22"/>
        </w:rPr>
        <w:t xml:space="preserve">mplementation </w:t>
      </w:r>
      <w:r w:rsidR="00187366">
        <w:rPr>
          <w:sz w:val="22"/>
          <w:szCs w:val="22"/>
        </w:rPr>
        <w:t xml:space="preserve">consultation and </w:t>
      </w:r>
      <w:r w:rsidR="00B667BF">
        <w:rPr>
          <w:sz w:val="22"/>
          <w:szCs w:val="22"/>
        </w:rPr>
        <w:t>guidance</w:t>
      </w:r>
      <w:r w:rsidR="00187366">
        <w:rPr>
          <w:sz w:val="22"/>
          <w:szCs w:val="22"/>
        </w:rPr>
        <w:t>.</w:t>
      </w:r>
    </w:p>
    <w:p w14:paraId="2F8DD4D3" w14:textId="35BCCAB4" w:rsidR="00CB693B" w:rsidRDefault="00CB693B" w:rsidP="00DC4DCF">
      <w:pPr>
        <w:pStyle w:val="Default"/>
        <w:numPr>
          <w:ilvl w:val="0"/>
          <w:numId w:val="45"/>
        </w:numPr>
        <w:rPr>
          <w:sz w:val="22"/>
          <w:szCs w:val="22"/>
        </w:rPr>
      </w:pPr>
      <w:r>
        <w:rPr>
          <w:sz w:val="22"/>
          <w:szCs w:val="22"/>
        </w:rPr>
        <w:t>General Configuration</w:t>
      </w:r>
      <w:r w:rsidR="00C03F6F">
        <w:rPr>
          <w:sz w:val="22"/>
          <w:szCs w:val="22"/>
        </w:rPr>
        <w:t xml:space="preserve"> and Knowledge Transfer.</w:t>
      </w:r>
    </w:p>
    <w:p w14:paraId="293DF95C" w14:textId="164C1D20" w:rsidR="00CB693B" w:rsidRDefault="00CB693B" w:rsidP="00DC4DCF">
      <w:pPr>
        <w:pStyle w:val="Default"/>
        <w:numPr>
          <w:ilvl w:val="0"/>
          <w:numId w:val="45"/>
        </w:numPr>
        <w:rPr>
          <w:sz w:val="22"/>
          <w:szCs w:val="22"/>
        </w:rPr>
      </w:pPr>
      <w:r>
        <w:rPr>
          <w:sz w:val="22"/>
          <w:szCs w:val="22"/>
        </w:rPr>
        <w:t>Single Sign On (SSO) with the City’s Active Directory Configuration</w:t>
      </w:r>
      <w:r w:rsidR="00D850ED">
        <w:rPr>
          <w:sz w:val="22"/>
          <w:szCs w:val="22"/>
        </w:rPr>
        <w:t xml:space="preserve"> or Azure Active Directory.</w:t>
      </w:r>
    </w:p>
    <w:p w14:paraId="0F0F01C2" w14:textId="058DE517" w:rsidR="004C1DB8" w:rsidRDefault="00CB693B" w:rsidP="00DC4DCF">
      <w:pPr>
        <w:pStyle w:val="Default"/>
        <w:numPr>
          <w:ilvl w:val="0"/>
          <w:numId w:val="45"/>
        </w:numPr>
        <w:rPr>
          <w:sz w:val="22"/>
          <w:szCs w:val="22"/>
        </w:rPr>
      </w:pPr>
      <w:r>
        <w:rPr>
          <w:sz w:val="22"/>
          <w:szCs w:val="22"/>
        </w:rPr>
        <w:t>Functional Configuration</w:t>
      </w:r>
      <w:r w:rsidR="004C1DB8">
        <w:rPr>
          <w:sz w:val="22"/>
          <w:szCs w:val="22"/>
        </w:rPr>
        <w:t xml:space="preserve"> (based on Appendix A requirements)</w:t>
      </w:r>
      <w:r w:rsidR="00C03F6F">
        <w:rPr>
          <w:sz w:val="22"/>
          <w:szCs w:val="22"/>
        </w:rPr>
        <w:t xml:space="preserve"> and Knowledge Transfer.</w:t>
      </w:r>
    </w:p>
    <w:p w14:paraId="1E705FCF" w14:textId="514323E2" w:rsidR="004C1DB8" w:rsidRDefault="004C1DB8" w:rsidP="00DC4DCF">
      <w:pPr>
        <w:pStyle w:val="Default"/>
        <w:numPr>
          <w:ilvl w:val="0"/>
          <w:numId w:val="45"/>
        </w:numPr>
        <w:rPr>
          <w:sz w:val="22"/>
          <w:szCs w:val="22"/>
        </w:rPr>
      </w:pPr>
      <w:r>
        <w:rPr>
          <w:sz w:val="22"/>
          <w:szCs w:val="22"/>
        </w:rPr>
        <w:t>Reporting</w:t>
      </w:r>
      <w:r w:rsidR="007C4D92">
        <w:rPr>
          <w:sz w:val="22"/>
          <w:szCs w:val="22"/>
        </w:rPr>
        <w:t xml:space="preserve">, dashboards, and </w:t>
      </w:r>
      <w:r>
        <w:rPr>
          <w:sz w:val="22"/>
          <w:szCs w:val="22"/>
        </w:rPr>
        <w:t>Configuration</w:t>
      </w:r>
      <w:r w:rsidR="00C03F6F">
        <w:rPr>
          <w:sz w:val="22"/>
          <w:szCs w:val="22"/>
        </w:rPr>
        <w:t xml:space="preserve"> and Knowledge Transfer.</w:t>
      </w:r>
    </w:p>
    <w:p w14:paraId="2C8170D8" w14:textId="7295C084" w:rsidR="00DE4B43" w:rsidRDefault="00CE3F94" w:rsidP="00DC4DCF">
      <w:pPr>
        <w:pStyle w:val="Default"/>
        <w:numPr>
          <w:ilvl w:val="0"/>
          <w:numId w:val="45"/>
        </w:numPr>
        <w:rPr>
          <w:sz w:val="22"/>
          <w:szCs w:val="22"/>
        </w:rPr>
      </w:pPr>
      <w:r>
        <w:rPr>
          <w:sz w:val="22"/>
          <w:szCs w:val="22"/>
        </w:rPr>
        <w:t>SIEM</w:t>
      </w:r>
      <w:r w:rsidR="00DE4B43">
        <w:rPr>
          <w:sz w:val="22"/>
          <w:szCs w:val="22"/>
        </w:rPr>
        <w:t xml:space="preserve"> </w:t>
      </w:r>
      <w:r w:rsidR="00BE0AAD">
        <w:rPr>
          <w:sz w:val="22"/>
          <w:szCs w:val="22"/>
        </w:rPr>
        <w:t>S</w:t>
      </w:r>
      <w:r w:rsidR="00DE4B43">
        <w:rPr>
          <w:sz w:val="22"/>
          <w:szCs w:val="22"/>
        </w:rPr>
        <w:t xml:space="preserve">olution </w:t>
      </w:r>
      <w:r w:rsidR="00BE0AAD">
        <w:rPr>
          <w:sz w:val="22"/>
          <w:szCs w:val="22"/>
        </w:rPr>
        <w:t>O</w:t>
      </w:r>
      <w:r w:rsidR="00DE4B43">
        <w:rPr>
          <w:sz w:val="22"/>
          <w:szCs w:val="22"/>
        </w:rPr>
        <w:t>rientation/</w:t>
      </w:r>
      <w:r w:rsidR="00BE0AAD">
        <w:rPr>
          <w:sz w:val="22"/>
          <w:szCs w:val="22"/>
        </w:rPr>
        <w:t>O</w:t>
      </w:r>
      <w:r w:rsidR="00DE4B43">
        <w:rPr>
          <w:sz w:val="22"/>
          <w:szCs w:val="22"/>
        </w:rPr>
        <w:t xml:space="preserve">verview, </w:t>
      </w:r>
      <w:r w:rsidR="00BE0AAD">
        <w:rPr>
          <w:sz w:val="22"/>
          <w:szCs w:val="22"/>
        </w:rPr>
        <w:t>O</w:t>
      </w:r>
      <w:r w:rsidR="00DE4B43">
        <w:rPr>
          <w:sz w:val="22"/>
          <w:szCs w:val="22"/>
        </w:rPr>
        <w:t xml:space="preserve">nline </w:t>
      </w:r>
      <w:r w:rsidR="00BE0AAD">
        <w:rPr>
          <w:sz w:val="22"/>
          <w:szCs w:val="22"/>
        </w:rPr>
        <w:t>H</w:t>
      </w:r>
      <w:r w:rsidR="00DE4B43">
        <w:rPr>
          <w:sz w:val="22"/>
          <w:szCs w:val="22"/>
        </w:rPr>
        <w:t xml:space="preserve">elp, and </w:t>
      </w:r>
      <w:r w:rsidR="00BE0AAD">
        <w:rPr>
          <w:sz w:val="22"/>
          <w:szCs w:val="22"/>
        </w:rPr>
        <w:t>T</w:t>
      </w:r>
      <w:r w:rsidR="00DE4B43">
        <w:rPr>
          <w:sz w:val="22"/>
          <w:szCs w:val="22"/>
        </w:rPr>
        <w:t>raining.</w:t>
      </w:r>
    </w:p>
    <w:p w14:paraId="7DD0407F" w14:textId="58AEEA8E" w:rsidR="0071300A" w:rsidRDefault="001143D0" w:rsidP="00DC4DCF">
      <w:pPr>
        <w:pStyle w:val="Default"/>
        <w:numPr>
          <w:ilvl w:val="0"/>
          <w:numId w:val="45"/>
        </w:numPr>
        <w:rPr>
          <w:sz w:val="22"/>
          <w:szCs w:val="22"/>
        </w:rPr>
      </w:pPr>
      <w:r>
        <w:rPr>
          <w:sz w:val="22"/>
          <w:szCs w:val="22"/>
        </w:rPr>
        <w:t>G</w:t>
      </w:r>
      <w:r w:rsidR="0071300A">
        <w:rPr>
          <w:sz w:val="22"/>
          <w:szCs w:val="22"/>
        </w:rPr>
        <w:t>uides</w:t>
      </w:r>
      <w:r w:rsidR="007966A1">
        <w:rPr>
          <w:sz w:val="22"/>
          <w:szCs w:val="22"/>
        </w:rPr>
        <w:t xml:space="preserve">, </w:t>
      </w:r>
      <w:r w:rsidR="00B667BF">
        <w:rPr>
          <w:sz w:val="22"/>
          <w:szCs w:val="22"/>
        </w:rPr>
        <w:t>formats</w:t>
      </w:r>
      <w:r w:rsidR="007966A1">
        <w:rPr>
          <w:sz w:val="22"/>
          <w:szCs w:val="22"/>
        </w:rPr>
        <w:t xml:space="preserve"> and consultation</w:t>
      </w:r>
      <w:r w:rsidR="0071300A">
        <w:rPr>
          <w:sz w:val="22"/>
          <w:szCs w:val="22"/>
        </w:rPr>
        <w:t xml:space="preserve"> for preparation for</w:t>
      </w:r>
      <w:r w:rsidR="007966A1">
        <w:rPr>
          <w:sz w:val="22"/>
          <w:szCs w:val="22"/>
        </w:rPr>
        <w:t xml:space="preserve"> </w:t>
      </w:r>
      <w:r w:rsidR="003B02D7">
        <w:rPr>
          <w:sz w:val="22"/>
          <w:szCs w:val="22"/>
        </w:rPr>
        <w:t>configuration</w:t>
      </w:r>
      <w:r w:rsidR="009C23BA">
        <w:rPr>
          <w:sz w:val="22"/>
          <w:szCs w:val="22"/>
        </w:rPr>
        <w:t xml:space="preserve"> </w:t>
      </w:r>
      <w:r w:rsidR="0071300A">
        <w:rPr>
          <w:sz w:val="22"/>
          <w:szCs w:val="22"/>
        </w:rPr>
        <w:t>or API.</w:t>
      </w:r>
    </w:p>
    <w:p w14:paraId="796CEDCF" w14:textId="3F6CD34E" w:rsidR="007E5206" w:rsidRPr="005F5BFB" w:rsidRDefault="009762DA" w:rsidP="005F5BFB">
      <w:pPr>
        <w:pStyle w:val="Default"/>
        <w:numPr>
          <w:ilvl w:val="0"/>
          <w:numId w:val="45"/>
        </w:numPr>
        <w:rPr>
          <w:sz w:val="22"/>
          <w:szCs w:val="22"/>
        </w:rPr>
      </w:pPr>
      <w:r>
        <w:rPr>
          <w:sz w:val="22"/>
          <w:szCs w:val="22"/>
        </w:rPr>
        <w:t>Collect</w:t>
      </w:r>
      <w:r w:rsidR="002D58B7">
        <w:rPr>
          <w:sz w:val="22"/>
          <w:szCs w:val="22"/>
        </w:rPr>
        <w:t xml:space="preserve"> all appropriate</w:t>
      </w:r>
      <w:r>
        <w:rPr>
          <w:sz w:val="22"/>
          <w:szCs w:val="22"/>
        </w:rPr>
        <w:t xml:space="preserve"> data from the City’s technical infrastructure</w:t>
      </w:r>
      <w:r w:rsidR="006C78E2">
        <w:rPr>
          <w:sz w:val="22"/>
          <w:szCs w:val="22"/>
        </w:rPr>
        <w:t>, and setup and configure</w:t>
      </w:r>
      <w:r w:rsidR="00390C28">
        <w:rPr>
          <w:sz w:val="22"/>
          <w:szCs w:val="22"/>
        </w:rPr>
        <w:t xml:space="preserve"> normalizing, analysis, </w:t>
      </w:r>
      <w:r w:rsidR="006C78E2">
        <w:rPr>
          <w:sz w:val="22"/>
          <w:szCs w:val="22"/>
        </w:rPr>
        <w:t>alerting</w:t>
      </w:r>
      <w:r w:rsidR="000A53A3">
        <w:rPr>
          <w:sz w:val="22"/>
          <w:szCs w:val="22"/>
        </w:rPr>
        <w:t xml:space="preserve"> and dashboards.</w:t>
      </w:r>
    </w:p>
    <w:p w14:paraId="360F2161" w14:textId="5BCE6F9C" w:rsidR="00CE7677" w:rsidRDefault="00870AC6" w:rsidP="00DC4DCF">
      <w:pPr>
        <w:pStyle w:val="Default"/>
        <w:numPr>
          <w:ilvl w:val="0"/>
          <w:numId w:val="45"/>
        </w:numPr>
        <w:rPr>
          <w:sz w:val="22"/>
          <w:szCs w:val="22"/>
        </w:rPr>
      </w:pPr>
      <w:r>
        <w:rPr>
          <w:sz w:val="22"/>
          <w:szCs w:val="22"/>
        </w:rPr>
        <w:t>Support plan with</w:t>
      </w:r>
      <w:r w:rsidR="00A65BDC">
        <w:rPr>
          <w:sz w:val="22"/>
          <w:szCs w:val="22"/>
        </w:rPr>
        <w:t xml:space="preserve"> t</w:t>
      </w:r>
      <w:r w:rsidR="00CE7677">
        <w:rPr>
          <w:sz w:val="22"/>
          <w:szCs w:val="22"/>
        </w:rPr>
        <w:t xml:space="preserve">hirty (30) day stabilization period with daily </w:t>
      </w:r>
      <w:r w:rsidR="00A65BDC">
        <w:rPr>
          <w:sz w:val="22"/>
          <w:szCs w:val="22"/>
        </w:rPr>
        <w:t xml:space="preserve">minor </w:t>
      </w:r>
      <w:r w:rsidR="00C12A7A">
        <w:rPr>
          <w:sz w:val="22"/>
          <w:szCs w:val="22"/>
        </w:rPr>
        <w:t xml:space="preserve">configuration </w:t>
      </w:r>
      <w:r w:rsidR="00A65BDC">
        <w:rPr>
          <w:sz w:val="22"/>
          <w:szCs w:val="22"/>
        </w:rPr>
        <w:t>corrections</w:t>
      </w:r>
      <w:r w:rsidR="00C12A7A">
        <w:rPr>
          <w:sz w:val="22"/>
          <w:szCs w:val="22"/>
        </w:rPr>
        <w:t>.</w:t>
      </w:r>
    </w:p>
    <w:p w14:paraId="11CB637A" w14:textId="33E68412" w:rsidR="00BC1617" w:rsidRDefault="00126F0E" w:rsidP="00DC4DCF">
      <w:pPr>
        <w:pStyle w:val="Default"/>
        <w:numPr>
          <w:ilvl w:val="0"/>
          <w:numId w:val="45"/>
        </w:numPr>
        <w:rPr>
          <w:sz w:val="22"/>
          <w:szCs w:val="22"/>
        </w:rPr>
      </w:pPr>
      <w:r>
        <w:rPr>
          <w:sz w:val="22"/>
          <w:szCs w:val="22"/>
        </w:rPr>
        <w:t>P</w:t>
      </w:r>
      <w:r w:rsidR="00FE0F15">
        <w:rPr>
          <w:sz w:val="22"/>
          <w:szCs w:val="22"/>
        </w:rPr>
        <w:t>erformance</w:t>
      </w:r>
      <w:r w:rsidR="00BC1617">
        <w:rPr>
          <w:sz w:val="22"/>
          <w:szCs w:val="22"/>
        </w:rPr>
        <w:t xml:space="preserve"> testing </w:t>
      </w:r>
      <w:r w:rsidR="00FE0F15">
        <w:rPr>
          <w:sz w:val="22"/>
          <w:szCs w:val="22"/>
        </w:rPr>
        <w:t xml:space="preserve">of </w:t>
      </w:r>
      <w:r>
        <w:rPr>
          <w:sz w:val="22"/>
          <w:szCs w:val="22"/>
        </w:rPr>
        <w:t>SIEM</w:t>
      </w:r>
      <w:r w:rsidR="00C154FA">
        <w:rPr>
          <w:sz w:val="22"/>
          <w:szCs w:val="22"/>
        </w:rPr>
        <w:t xml:space="preserve"> Solution</w:t>
      </w:r>
      <w:r w:rsidR="00FE0F15">
        <w:rPr>
          <w:sz w:val="22"/>
          <w:szCs w:val="22"/>
        </w:rPr>
        <w:t xml:space="preserve"> including the City’s </w:t>
      </w:r>
      <w:r w:rsidR="00BC1617">
        <w:rPr>
          <w:sz w:val="22"/>
          <w:szCs w:val="22"/>
        </w:rPr>
        <w:t>setup</w:t>
      </w:r>
      <w:r w:rsidR="00123B42">
        <w:rPr>
          <w:sz w:val="22"/>
          <w:szCs w:val="22"/>
        </w:rPr>
        <w:t xml:space="preserve">, configuration, </w:t>
      </w:r>
      <w:r>
        <w:rPr>
          <w:sz w:val="22"/>
          <w:szCs w:val="22"/>
        </w:rPr>
        <w:t>alerting and dashboards.</w:t>
      </w:r>
    </w:p>
    <w:p w14:paraId="298FA510" w14:textId="4F5A47FB" w:rsidR="000F34D2" w:rsidRDefault="000F34D2" w:rsidP="00DC4DCF">
      <w:pPr>
        <w:pStyle w:val="Default"/>
        <w:numPr>
          <w:ilvl w:val="0"/>
          <w:numId w:val="45"/>
        </w:numPr>
        <w:rPr>
          <w:sz w:val="22"/>
          <w:szCs w:val="22"/>
        </w:rPr>
      </w:pPr>
      <w:r>
        <w:rPr>
          <w:sz w:val="22"/>
          <w:szCs w:val="22"/>
        </w:rPr>
        <w:lastRenderedPageBreak/>
        <w:t>Responsible for readiness, transition, production launch and handover to support.</w:t>
      </w:r>
    </w:p>
    <w:p w14:paraId="44C3886C" w14:textId="77777777" w:rsidR="0003303C" w:rsidRDefault="0003303C" w:rsidP="00C87355">
      <w:pPr>
        <w:pStyle w:val="Default"/>
        <w:rPr>
          <w:sz w:val="22"/>
          <w:szCs w:val="22"/>
        </w:rPr>
      </w:pPr>
    </w:p>
    <w:p w14:paraId="4795C031" w14:textId="77777777" w:rsidR="002A165A" w:rsidRDefault="002A165A" w:rsidP="006C20B0">
      <w:pPr>
        <w:spacing w:line="259" w:lineRule="auto"/>
        <w:jc w:val="left"/>
        <w:rPr>
          <w:rFonts w:ascii="Tahoma" w:eastAsiaTheme="minorHAnsi" w:hAnsi="Tahoma" w:cs="Tahoma"/>
          <w:b/>
          <w:caps/>
          <w:sz w:val="22"/>
          <w:szCs w:val="22"/>
          <w:u w:val="single"/>
        </w:rPr>
      </w:pPr>
    </w:p>
    <w:p w14:paraId="598A99A4" w14:textId="2A778E2B" w:rsidR="006C20B0" w:rsidRPr="003B4B41" w:rsidRDefault="007A4781" w:rsidP="006C20B0">
      <w:pPr>
        <w:spacing w:line="259" w:lineRule="auto"/>
        <w:jc w:val="left"/>
        <w:rPr>
          <w:rFonts w:ascii="Tahoma" w:eastAsiaTheme="minorHAnsi" w:hAnsi="Tahoma" w:cs="Tahoma"/>
          <w:b/>
          <w:caps/>
          <w:sz w:val="22"/>
          <w:szCs w:val="22"/>
          <w:u w:val="single"/>
        </w:rPr>
      </w:pPr>
      <w:r w:rsidRPr="003B4B41">
        <w:rPr>
          <w:rFonts w:ascii="Tahoma" w:eastAsiaTheme="minorHAnsi" w:hAnsi="Tahoma" w:cs="Tahoma"/>
          <w:b/>
          <w:caps/>
          <w:sz w:val="22"/>
          <w:szCs w:val="22"/>
          <w:u w:val="single"/>
        </w:rPr>
        <w:t>Budget and Timeline</w:t>
      </w:r>
    </w:p>
    <w:p w14:paraId="7F00C759" w14:textId="76500B95" w:rsidR="003E2397" w:rsidRDefault="00DF40FF" w:rsidP="002877ED">
      <w:pPr>
        <w:pStyle w:val="Default"/>
        <w:numPr>
          <w:ilvl w:val="0"/>
          <w:numId w:val="46"/>
        </w:numPr>
        <w:rPr>
          <w:sz w:val="22"/>
          <w:szCs w:val="22"/>
        </w:rPr>
      </w:pPr>
      <w:r w:rsidRPr="1A08D980">
        <w:rPr>
          <w:sz w:val="22"/>
          <w:szCs w:val="22"/>
        </w:rPr>
        <w:t xml:space="preserve">The proposer should </w:t>
      </w:r>
      <w:r w:rsidR="00A83B46" w:rsidRPr="1A08D980">
        <w:rPr>
          <w:sz w:val="22"/>
          <w:szCs w:val="22"/>
        </w:rPr>
        <w:t>propose what scope is possible with t</w:t>
      </w:r>
      <w:r w:rsidR="00C32E33" w:rsidRPr="1A08D980">
        <w:rPr>
          <w:sz w:val="22"/>
          <w:szCs w:val="22"/>
        </w:rPr>
        <w:t>he overall first year budget</w:t>
      </w:r>
      <w:r w:rsidR="17E4A8C7" w:rsidRPr="1A08D980">
        <w:rPr>
          <w:sz w:val="22"/>
          <w:szCs w:val="22"/>
        </w:rPr>
        <w:t xml:space="preserve"> and</w:t>
      </w:r>
      <w:r w:rsidR="00C32E33" w:rsidRPr="1A08D980">
        <w:rPr>
          <w:sz w:val="22"/>
          <w:szCs w:val="22"/>
        </w:rPr>
        <w:t xml:space="preserve"> shall not exceed $</w:t>
      </w:r>
      <w:r w:rsidR="000F62E7" w:rsidRPr="1A08D980">
        <w:rPr>
          <w:sz w:val="22"/>
          <w:szCs w:val="22"/>
        </w:rPr>
        <w:t>8</w:t>
      </w:r>
      <w:r w:rsidR="00C32E33" w:rsidRPr="1A08D980">
        <w:rPr>
          <w:sz w:val="22"/>
          <w:szCs w:val="22"/>
        </w:rPr>
        <w:t>0K</w:t>
      </w:r>
      <w:r w:rsidR="00112E37" w:rsidRPr="1A08D980">
        <w:rPr>
          <w:sz w:val="22"/>
          <w:szCs w:val="22"/>
        </w:rPr>
        <w:t>.</w:t>
      </w:r>
    </w:p>
    <w:p w14:paraId="18F6A8B5" w14:textId="164B4A44" w:rsidR="00FF6AA7" w:rsidRDefault="000938C2" w:rsidP="00C32E33">
      <w:pPr>
        <w:pStyle w:val="Default"/>
        <w:numPr>
          <w:ilvl w:val="1"/>
          <w:numId w:val="46"/>
        </w:numPr>
        <w:rPr>
          <w:sz w:val="22"/>
          <w:szCs w:val="22"/>
        </w:rPr>
      </w:pPr>
      <w:r>
        <w:rPr>
          <w:sz w:val="22"/>
          <w:szCs w:val="22"/>
        </w:rPr>
        <w:t>Recurring</w:t>
      </w:r>
      <w:r w:rsidR="00384CED">
        <w:rPr>
          <w:sz w:val="22"/>
          <w:szCs w:val="22"/>
        </w:rPr>
        <w:t xml:space="preserve"> subscription fees </w:t>
      </w:r>
      <w:r w:rsidR="00791490">
        <w:rPr>
          <w:sz w:val="22"/>
          <w:szCs w:val="22"/>
        </w:rPr>
        <w:t xml:space="preserve">or annual maintenance fees </w:t>
      </w:r>
      <w:r w:rsidR="00384CED">
        <w:rPr>
          <w:sz w:val="22"/>
          <w:szCs w:val="22"/>
        </w:rPr>
        <w:t xml:space="preserve">for the </w:t>
      </w:r>
      <w:r w:rsidR="00791490">
        <w:rPr>
          <w:sz w:val="22"/>
          <w:szCs w:val="22"/>
        </w:rPr>
        <w:t>SIEM</w:t>
      </w:r>
      <w:r w:rsidR="00384CED">
        <w:rPr>
          <w:sz w:val="22"/>
          <w:szCs w:val="22"/>
        </w:rPr>
        <w:t xml:space="preserve"> </w:t>
      </w:r>
      <w:r w:rsidR="00C154FA">
        <w:rPr>
          <w:sz w:val="22"/>
          <w:szCs w:val="22"/>
        </w:rPr>
        <w:t>Solution</w:t>
      </w:r>
      <w:r w:rsidR="0026765D">
        <w:rPr>
          <w:sz w:val="22"/>
          <w:szCs w:val="22"/>
        </w:rPr>
        <w:t xml:space="preserve"> use</w:t>
      </w:r>
      <w:r>
        <w:rPr>
          <w:sz w:val="22"/>
          <w:szCs w:val="22"/>
        </w:rPr>
        <w:t xml:space="preserve"> with </w:t>
      </w:r>
      <w:r w:rsidR="007848E2">
        <w:rPr>
          <w:sz w:val="22"/>
          <w:szCs w:val="22"/>
        </w:rPr>
        <w:t xml:space="preserve">initial term </w:t>
      </w:r>
      <w:r w:rsidR="00D42002">
        <w:rPr>
          <w:sz w:val="22"/>
          <w:szCs w:val="22"/>
        </w:rPr>
        <w:t>after contract execution</w:t>
      </w:r>
      <w:r w:rsidR="007848E2">
        <w:rPr>
          <w:sz w:val="22"/>
          <w:szCs w:val="22"/>
        </w:rPr>
        <w:t xml:space="preserve"> followed by recurring annual terms</w:t>
      </w:r>
      <w:r w:rsidR="00504B16">
        <w:rPr>
          <w:sz w:val="22"/>
          <w:szCs w:val="22"/>
        </w:rPr>
        <w:t>.</w:t>
      </w:r>
    </w:p>
    <w:p w14:paraId="3D7457E9" w14:textId="04EF6534" w:rsidR="00380B88" w:rsidRPr="00C261E7" w:rsidRDefault="00D42002" w:rsidP="00C154FA">
      <w:pPr>
        <w:pStyle w:val="Default"/>
        <w:numPr>
          <w:ilvl w:val="1"/>
          <w:numId w:val="46"/>
        </w:numPr>
        <w:rPr>
          <w:bCs/>
        </w:rPr>
      </w:pPr>
      <w:r w:rsidRPr="00C261E7">
        <w:rPr>
          <w:sz w:val="22"/>
          <w:szCs w:val="22"/>
        </w:rPr>
        <w:t>Professional</w:t>
      </w:r>
      <w:r w:rsidR="00384CED" w:rsidRPr="00C261E7">
        <w:rPr>
          <w:sz w:val="22"/>
          <w:szCs w:val="22"/>
        </w:rPr>
        <w:t xml:space="preserve"> services</w:t>
      </w:r>
      <w:r w:rsidR="00C86A03" w:rsidRPr="00C261E7">
        <w:rPr>
          <w:sz w:val="22"/>
          <w:szCs w:val="22"/>
        </w:rPr>
        <w:t xml:space="preserve"> assistance</w:t>
      </w:r>
      <w:r w:rsidR="00384CED" w:rsidRPr="00C261E7">
        <w:rPr>
          <w:sz w:val="22"/>
          <w:szCs w:val="22"/>
        </w:rPr>
        <w:t xml:space="preserve"> for implementation</w:t>
      </w:r>
      <w:r w:rsidRPr="00C261E7">
        <w:rPr>
          <w:sz w:val="22"/>
          <w:szCs w:val="22"/>
        </w:rPr>
        <w:t xml:space="preserve"> during the first year after contract execution</w:t>
      </w:r>
      <w:r w:rsidR="002877ED" w:rsidRPr="00C261E7">
        <w:rPr>
          <w:sz w:val="22"/>
          <w:szCs w:val="22"/>
        </w:rPr>
        <w:t xml:space="preserve">.  </w:t>
      </w:r>
    </w:p>
    <w:p w14:paraId="768866A4" w14:textId="77777777" w:rsidR="00C261E7" w:rsidRPr="00C261E7" w:rsidRDefault="00C261E7" w:rsidP="00C261E7">
      <w:pPr>
        <w:pStyle w:val="Default"/>
        <w:rPr>
          <w:bCs/>
        </w:rPr>
      </w:pPr>
    </w:p>
    <w:p w14:paraId="2D5EF4EF" w14:textId="532AD9E5" w:rsidR="00367484" w:rsidRPr="003B4B41" w:rsidRDefault="00367484" w:rsidP="003B4B41">
      <w:pPr>
        <w:spacing w:line="259" w:lineRule="auto"/>
        <w:jc w:val="left"/>
        <w:rPr>
          <w:rFonts w:ascii="Tahoma" w:eastAsiaTheme="minorEastAsia" w:hAnsi="Tahoma" w:cs="Tahoma"/>
          <w:b/>
          <w:caps/>
          <w:sz w:val="22"/>
          <w:szCs w:val="22"/>
          <w:u w:val="single"/>
        </w:rPr>
      </w:pPr>
      <w:r w:rsidRPr="5A33DBDA">
        <w:rPr>
          <w:rFonts w:ascii="Tahoma" w:eastAsiaTheme="minorEastAsia" w:hAnsi="Tahoma" w:cs="Tahoma"/>
          <w:b/>
          <w:caps/>
          <w:sz w:val="22"/>
          <w:szCs w:val="22"/>
          <w:u w:val="single"/>
        </w:rPr>
        <w:t xml:space="preserve">Evaluation Process and Selection of </w:t>
      </w:r>
      <w:r w:rsidR="0B4514FA" w:rsidRPr="5A33DBDA">
        <w:rPr>
          <w:rFonts w:ascii="Tahoma" w:eastAsiaTheme="minorEastAsia" w:hAnsi="Tahoma" w:cs="Tahoma"/>
          <w:b/>
          <w:bCs/>
          <w:caps/>
          <w:sz w:val="22"/>
          <w:szCs w:val="22"/>
          <w:u w:val="single"/>
        </w:rPr>
        <w:t>PROPOSAL</w:t>
      </w:r>
      <w:r w:rsidR="007B3F24" w:rsidRPr="5A33DBDA">
        <w:rPr>
          <w:rFonts w:ascii="Tahoma" w:eastAsiaTheme="minorEastAsia" w:hAnsi="Tahoma" w:cs="Tahoma"/>
          <w:b/>
          <w:bCs/>
          <w:caps/>
          <w:sz w:val="22"/>
          <w:szCs w:val="22"/>
          <w:u w:val="single"/>
        </w:rPr>
        <w:t>s</w:t>
      </w:r>
    </w:p>
    <w:p w14:paraId="442262EA" w14:textId="1AF81086" w:rsidR="00C96F54" w:rsidRDefault="18CB1D14" w:rsidP="00F87798">
      <w:pPr>
        <w:autoSpaceDE w:val="0"/>
        <w:autoSpaceDN w:val="0"/>
        <w:adjustRightInd w:val="0"/>
        <w:jc w:val="left"/>
        <w:rPr>
          <w:rFonts w:ascii="Tahoma" w:eastAsiaTheme="minorEastAsia" w:hAnsi="Tahoma" w:cs="Tahoma"/>
          <w:color w:val="000000"/>
          <w:sz w:val="22"/>
          <w:szCs w:val="22"/>
        </w:rPr>
      </w:pPr>
      <w:r w:rsidRPr="5A33DBDA">
        <w:rPr>
          <w:rFonts w:ascii="Tahoma" w:eastAsiaTheme="minorEastAsia" w:hAnsi="Tahoma" w:cs="Tahoma"/>
          <w:color w:val="000000" w:themeColor="text1"/>
          <w:sz w:val="22"/>
          <w:szCs w:val="22"/>
        </w:rPr>
        <w:t>Proposal</w:t>
      </w:r>
      <w:r w:rsidR="00C96F54" w:rsidRPr="5A33DBDA">
        <w:rPr>
          <w:rFonts w:ascii="Tahoma" w:eastAsiaTheme="minorEastAsia" w:hAnsi="Tahoma" w:cs="Tahoma"/>
          <w:color w:val="000000" w:themeColor="text1"/>
          <w:sz w:val="22"/>
          <w:szCs w:val="22"/>
        </w:rPr>
        <w:t xml:space="preserve">s are evaluated for the </w:t>
      </w:r>
      <w:r w:rsidR="008F510F">
        <w:rPr>
          <w:rFonts w:ascii="Tahoma" w:eastAsiaTheme="minorEastAsia" w:hAnsi="Tahoma" w:cs="Tahoma"/>
          <w:color w:val="000000" w:themeColor="text1"/>
          <w:sz w:val="22"/>
          <w:szCs w:val="22"/>
        </w:rPr>
        <w:t>SIEM</w:t>
      </w:r>
      <w:r w:rsidR="00C154FA">
        <w:rPr>
          <w:rFonts w:ascii="Tahoma" w:eastAsiaTheme="minorEastAsia" w:hAnsi="Tahoma" w:cs="Tahoma"/>
          <w:color w:val="000000" w:themeColor="text1"/>
          <w:sz w:val="22"/>
          <w:szCs w:val="22"/>
        </w:rPr>
        <w:t xml:space="preserve"> Solution</w:t>
      </w:r>
      <w:r w:rsidR="00C96F54" w:rsidRPr="5A33DBDA">
        <w:rPr>
          <w:rFonts w:ascii="Tahoma" w:eastAsiaTheme="minorEastAsia" w:hAnsi="Tahoma" w:cs="Tahoma"/>
          <w:color w:val="000000" w:themeColor="text1"/>
          <w:sz w:val="22"/>
          <w:szCs w:val="22"/>
        </w:rPr>
        <w:t xml:space="preserve"> based on the </w:t>
      </w:r>
      <w:r w:rsidR="008F510F">
        <w:rPr>
          <w:rFonts w:ascii="Tahoma" w:eastAsiaTheme="minorEastAsia" w:hAnsi="Tahoma" w:cs="Tahoma"/>
          <w:color w:val="000000" w:themeColor="text1"/>
          <w:sz w:val="22"/>
          <w:szCs w:val="22"/>
        </w:rPr>
        <w:t>SIEM</w:t>
      </w:r>
      <w:r w:rsidR="008416CB" w:rsidRPr="5A33DBDA">
        <w:rPr>
          <w:rFonts w:ascii="Tahoma" w:eastAsiaTheme="minorEastAsia" w:hAnsi="Tahoma" w:cs="Tahoma"/>
          <w:color w:val="000000" w:themeColor="text1"/>
          <w:sz w:val="22"/>
          <w:szCs w:val="22"/>
        </w:rPr>
        <w:t xml:space="preserve"> solution</w:t>
      </w:r>
      <w:r w:rsidR="00E05E55">
        <w:rPr>
          <w:rFonts w:ascii="Tahoma" w:eastAsiaTheme="minorEastAsia" w:hAnsi="Tahoma" w:cs="Tahoma"/>
          <w:color w:val="000000" w:themeColor="text1"/>
          <w:sz w:val="22"/>
          <w:szCs w:val="22"/>
        </w:rPr>
        <w:t xml:space="preserve">’s ability to meet the City’s </w:t>
      </w:r>
      <w:r w:rsidR="008416CB" w:rsidRPr="5A33DBDA">
        <w:rPr>
          <w:rFonts w:ascii="Tahoma" w:eastAsiaTheme="minorEastAsia" w:hAnsi="Tahoma" w:cs="Tahoma"/>
          <w:color w:val="000000" w:themeColor="text1"/>
          <w:sz w:val="22"/>
          <w:szCs w:val="22"/>
        </w:rPr>
        <w:t>requirements response in Appendix A.</w:t>
      </w:r>
      <w:r w:rsidR="00E4769C" w:rsidRPr="5A33DBDA">
        <w:rPr>
          <w:rFonts w:ascii="Tahoma" w:eastAsiaTheme="minorEastAsia" w:hAnsi="Tahoma" w:cs="Tahoma"/>
          <w:color w:val="000000" w:themeColor="text1"/>
          <w:sz w:val="22"/>
          <w:szCs w:val="22"/>
        </w:rPr>
        <w:t xml:space="preserve">  If the City chooses to include orals</w:t>
      </w:r>
      <w:r w:rsidR="00E05E55">
        <w:rPr>
          <w:rFonts w:ascii="Tahoma" w:eastAsiaTheme="minorEastAsia" w:hAnsi="Tahoma" w:cs="Tahoma"/>
          <w:color w:val="000000" w:themeColor="text1"/>
          <w:sz w:val="22"/>
          <w:szCs w:val="22"/>
        </w:rPr>
        <w:t xml:space="preserve"> (interviews and demonstrations)</w:t>
      </w:r>
      <w:r w:rsidR="00E4769C" w:rsidRPr="5A33DBDA">
        <w:rPr>
          <w:rFonts w:ascii="Tahoma" w:eastAsiaTheme="minorEastAsia" w:hAnsi="Tahoma" w:cs="Tahoma"/>
          <w:color w:val="000000" w:themeColor="text1"/>
          <w:sz w:val="22"/>
          <w:szCs w:val="22"/>
        </w:rPr>
        <w:t xml:space="preserve">, the evaluation is further based on the </w:t>
      </w:r>
      <w:r w:rsidR="00741781">
        <w:rPr>
          <w:rFonts w:ascii="Tahoma" w:eastAsiaTheme="minorEastAsia" w:hAnsi="Tahoma" w:cs="Tahoma"/>
          <w:color w:val="000000" w:themeColor="text1"/>
          <w:sz w:val="22"/>
          <w:szCs w:val="22"/>
        </w:rPr>
        <w:t>SIEM</w:t>
      </w:r>
      <w:r w:rsidR="00C154FA">
        <w:rPr>
          <w:rFonts w:ascii="Tahoma" w:eastAsiaTheme="minorEastAsia" w:hAnsi="Tahoma" w:cs="Tahoma"/>
          <w:color w:val="000000" w:themeColor="text1"/>
          <w:sz w:val="22"/>
          <w:szCs w:val="22"/>
        </w:rPr>
        <w:t xml:space="preserve"> Solution</w:t>
      </w:r>
      <w:r w:rsidR="00E4769C" w:rsidRPr="5A33DBDA">
        <w:rPr>
          <w:rFonts w:ascii="Tahoma" w:eastAsiaTheme="minorEastAsia" w:hAnsi="Tahoma" w:cs="Tahoma"/>
          <w:color w:val="000000" w:themeColor="text1"/>
          <w:sz w:val="22"/>
          <w:szCs w:val="22"/>
        </w:rPr>
        <w:t xml:space="preserve"> demonstration</w:t>
      </w:r>
      <w:r w:rsidR="001A5581">
        <w:rPr>
          <w:rFonts w:ascii="Tahoma" w:eastAsiaTheme="minorEastAsia" w:hAnsi="Tahoma" w:cs="Tahoma"/>
          <w:color w:val="000000" w:themeColor="text1"/>
          <w:sz w:val="22"/>
          <w:szCs w:val="22"/>
        </w:rPr>
        <w:t>, which shall be unscripted</w:t>
      </w:r>
      <w:r w:rsidR="00E4769C" w:rsidRPr="5A33DBDA">
        <w:rPr>
          <w:rFonts w:ascii="Tahoma" w:eastAsiaTheme="minorEastAsia" w:hAnsi="Tahoma" w:cs="Tahoma"/>
          <w:color w:val="000000" w:themeColor="text1"/>
          <w:sz w:val="22"/>
          <w:szCs w:val="22"/>
        </w:rPr>
        <w:t>.</w:t>
      </w:r>
    </w:p>
    <w:p w14:paraId="2FECC277" w14:textId="77777777" w:rsidR="008416CB" w:rsidRDefault="008416CB" w:rsidP="00F87798">
      <w:pPr>
        <w:autoSpaceDE w:val="0"/>
        <w:autoSpaceDN w:val="0"/>
        <w:adjustRightInd w:val="0"/>
        <w:jc w:val="left"/>
        <w:rPr>
          <w:rFonts w:ascii="Tahoma" w:eastAsiaTheme="minorHAnsi" w:hAnsi="Tahoma" w:cs="Tahoma"/>
          <w:bCs/>
          <w:color w:val="000000"/>
          <w:sz w:val="22"/>
          <w:szCs w:val="22"/>
        </w:rPr>
      </w:pPr>
    </w:p>
    <w:p w14:paraId="1796D0C4" w14:textId="5174A430" w:rsidR="00D6151E" w:rsidRDefault="208B726C" w:rsidP="00F87798">
      <w:pPr>
        <w:autoSpaceDE w:val="0"/>
        <w:autoSpaceDN w:val="0"/>
        <w:adjustRightInd w:val="0"/>
        <w:jc w:val="left"/>
        <w:rPr>
          <w:rFonts w:ascii="Tahoma" w:eastAsiaTheme="minorEastAsia" w:hAnsi="Tahoma" w:cs="Tahoma"/>
          <w:color w:val="000000"/>
          <w:sz w:val="22"/>
          <w:szCs w:val="22"/>
        </w:rPr>
      </w:pPr>
      <w:r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00D6151E" w:rsidRPr="5A33DBDA">
        <w:rPr>
          <w:rFonts w:ascii="Tahoma" w:eastAsiaTheme="minorEastAsia" w:hAnsi="Tahoma" w:cs="Tahoma"/>
          <w:color w:val="000000" w:themeColor="text1"/>
          <w:sz w:val="22"/>
          <w:szCs w:val="22"/>
        </w:rPr>
        <w:t xml:space="preserve"> </w:t>
      </w:r>
      <w:r w:rsidR="008416CB" w:rsidRPr="5A33DBDA">
        <w:rPr>
          <w:rFonts w:ascii="Tahoma" w:eastAsiaTheme="minorEastAsia" w:hAnsi="Tahoma" w:cs="Tahoma"/>
          <w:color w:val="000000" w:themeColor="text1"/>
          <w:sz w:val="22"/>
          <w:szCs w:val="22"/>
        </w:rPr>
        <w:t>are</w:t>
      </w:r>
      <w:r w:rsidR="00D6151E" w:rsidRPr="5A33DBDA">
        <w:rPr>
          <w:rFonts w:ascii="Tahoma" w:eastAsiaTheme="minorEastAsia" w:hAnsi="Tahoma" w:cs="Tahoma"/>
          <w:color w:val="000000" w:themeColor="text1"/>
          <w:sz w:val="22"/>
          <w:szCs w:val="22"/>
        </w:rPr>
        <w:t xml:space="preserve"> evaluated </w:t>
      </w:r>
      <w:r w:rsidR="00C96F54" w:rsidRPr="5A33DBDA">
        <w:rPr>
          <w:rFonts w:ascii="Tahoma" w:eastAsiaTheme="minorEastAsia" w:hAnsi="Tahoma" w:cs="Tahoma"/>
          <w:color w:val="000000" w:themeColor="text1"/>
          <w:sz w:val="22"/>
          <w:szCs w:val="22"/>
        </w:rPr>
        <w:t xml:space="preserve">for professional services </w:t>
      </w:r>
      <w:r w:rsidR="00354D7E" w:rsidRPr="5A33DBDA">
        <w:rPr>
          <w:rFonts w:ascii="Tahoma" w:eastAsiaTheme="minorEastAsia" w:hAnsi="Tahoma" w:cs="Tahoma"/>
          <w:color w:val="000000" w:themeColor="text1"/>
          <w:sz w:val="22"/>
          <w:szCs w:val="22"/>
        </w:rPr>
        <w:t>based on</w:t>
      </w:r>
      <w:r w:rsidR="00D6151E" w:rsidRPr="5A33DBDA">
        <w:rPr>
          <w:rFonts w:ascii="Tahoma" w:eastAsiaTheme="minorEastAsia" w:hAnsi="Tahoma" w:cs="Tahoma"/>
          <w:color w:val="000000" w:themeColor="text1"/>
          <w:sz w:val="22"/>
          <w:szCs w:val="22"/>
        </w:rPr>
        <w:t xml:space="preserve"> both the </w:t>
      </w:r>
      <w:r w:rsidR="009A2EBB" w:rsidRPr="5A33DBDA">
        <w:rPr>
          <w:rFonts w:ascii="Tahoma" w:eastAsiaTheme="minorEastAsia" w:hAnsi="Tahoma" w:cs="Tahoma"/>
          <w:color w:val="000000" w:themeColor="text1"/>
          <w:sz w:val="22"/>
          <w:szCs w:val="22"/>
        </w:rPr>
        <w:t>firm</w:t>
      </w:r>
      <w:r w:rsidR="00D6151E" w:rsidRPr="5A33DBDA">
        <w:rPr>
          <w:rFonts w:ascii="Tahoma" w:eastAsiaTheme="minorEastAsia" w:hAnsi="Tahoma" w:cs="Tahoma"/>
          <w:color w:val="000000" w:themeColor="text1"/>
          <w:sz w:val="22"/>
          <w:szCs w:val="22"/>
        </w:rPr>
        <w:t xml:space="preserve"> and individual team member’s experience and expertise on similar projects</w:t>
      </w:r>
      <w:r w:rsidR="00354D7E" w:rsidRPr="5A33DBDA">
        <w:rPr>
          <w:rFonts w:ascii="Tahoma" w:eastAsiaTheme="minorEastAsia" w:hAnsi="Tahoma" w:cs="Tahoma"/>
          <w:color w:val="000000" w:themeColor="text1"/>
          <w:sz w:val="22"/>
          <w:szCs w:val="22"/>
        </w:rPr>
        <w:t>.  Further,</w:t>
      </w:r>
      <w:r w:rsidR="00D6151E" w:rsidRPr="5A33DBDA">
        <w:rPr>
          <w:rFonts w:ascii="Tahoma" w:eastAsiaTheme="minorEastAsia" w:hAnsi="Tahoma" w:cs="Tahoma"/>
          <w:color w:val="000000" w:themeColor="text1"/>
          <w:sz w:val="22"/>
          <w:szCs w:val="22"/>
        </w:rPr>
        <w:t xml:space="preserve"> the team/firm’s capacity (personnel and other resources) to complete the project within the proposed schedule. Factors considered in the evaluation of the </w:t>
      </w:r>
      <w:r w:rsidR="00354D7E" w:rsidRPr="5A33DBDA">
        <w:rPr>
          <w:rFonts w:ascii="Tahoma" w:eastAsiaTheme="minorEastAsia" w:hAnsi="Tahoma" w:cs="Tahoma"/>
          <w:color w:val="000000" w:themeColor="text1"/>
          <w:sz w:val="22"/>
          <w:szCs w:val="22"/>
        </w:rPr>
        <w:t xml:space="preserve">Scope </w:t>
      </w:r>
      <w:r w:rsidR="00D6151E" w:rsidRPr="5A33DBDA">
        <w:rPr>
          <w:rFonts w:ascii="Tahoma" w:eastAsiaTheme="minorEastAsia" w:hAnsi="Tahoma" w:cs="Tahoma"/>
          <w:color w:val="000000" w:themeColor="text1"/>
          <w:sz w:val="22"/>
          <w:szCs w:val="22"/>
        </w:rPr>
        <w:t>submitted include:</w:t>
      </w:r>
    </w:p>
    <w:p w14:paraId="3026D793" w14:textId="77777777" w:rsidR="00D6151E" w:rsidRPr="00D6151E" w:rsidRDefault="00D6151E" w:rsidP="00D6151E">
      <w:pPr>
        <w:autoSpaceDE w:val="0"/>
        <w:autoSpaceDN w:val="0"/>
        <w:adjustRightInd w:val="0"/>
        <w:jc w:val="left"/>
        <w:rPr>
          <w:rFonts w:ascii="Tahoma" w:eastAsiaTheme="minorHAnsi" w:hAnsi="Tahoma" w:cs="Tahoma"/>
          <w:bCs/>
          <w:color w:val="000000"/>
          <w:sz w:val="22"/>
          <w:szCs w:val="22"/>
        </w:rPr>
      </w:pPr>
    </w:p>
    <w:p w14:paraId="5D28DF18" w14:textId="242CDD82" w:rsidR="00D6151E" w:rsidRPr="00D6151E" w:rsidRDefault="00D6151E" w:rsidP="00D6151E">
      <w:pPr>
        <w:pStyle w:val="ListParagraph"/>
        <w:numPr>
          <w:ilvl w:val="0"/>
          <w:numId w:val="22"/>
        </w:numPr>
        <w:autoSpaceDE w:val="0"/>
        <w:autoSpaceDN w:val="0"/>
        <w:adjustRightInd w:val="0"/>
        <w:rPr>
          <w:rFonts w:ascii="Tahoma" w:hAnsi="Tahoma" w:cs="Tahoma"/>
          <w:bCs/>
          <w:color w:val="000000"/>
        </w:rPr>
      </w:pPr>
      <w:r w:rsidRPr="00D6151E">
        <w:rPr>
          <w:rFonts w:ascii="Tahoma" w:hAnsi="Tahoma" w:cs="Tahoma"/>
          <w:bCs/>
          <w:color w:val="000000"/>
        </w:rPr>
        <w:t xml:space="preserve">Responsiveness of the written proposal to the purpose and scope; </w:t>
      </w:r>
    </w:p>
    <w:p w14:paraId="04037A82" w14:textId="44131D3D" w:rsidR="00D6151E" w:rsidRPr="00D6151E" w:rsidRDefault="00D6151E" w:rsidP="00D6151E">
      <w:pPr>
        <w:pStyle w:val="ListParagraph"/>
        <w:numPr>
          <w:ilvl w:val="0"/>
          <w:numId w:val="22"/>
        </w:numPr>
        <w:autoSpaceDE w:val="0"/>
        <w:autoSpaceDN w:val="0"/>
        <w:adjustRightInd w:val="0"/>
        <w:rPr>
          <w:rFonts w:ascii="Tahoma" w:hAnsi="Tahoma" w:cs="Tahoma"/>
          <w:bCs/>
          <w:color w:val="000000"/>
        </w:rPr>
      </w:pPr>
      <w:r w:rsidRPr="00D6151E">
        <w:rPr>
          <w:rFonts w:ascii="Tahoma" w:hAnsi="Tahoma" w:cs="Tahoma"/>
          <w:bCs/>
          <w:color w:val="000000"/>
        </w:rPr>
        <w:t xml:space="preserve">Qualifications of key individuals in terms of what personnel will be committed to this project and what their qualifications are in </w:t>
      </w:r>
      <w:r w:rsidR="00550B4D">
        <w:rPr>
          <w:rFonts w:ascii="Tahoma" w:hAnsi="Tahoma" w:cs="Tahoma"/>
          <w:bCs/>
          <w:color w:val="000000"/>
        </w:rPr>
        <w:t xml:space="preserve">implementing the </w:t>
      </w:r>
      <w:r w:rsidR="008F510F">
        <w:rPr>
          <w:rFonts w:ascii="Tahoma" w:hAnsi="Tahoma" w:cs="Tahoma"/>
          <w:bCs/>
          <w:color w:val="000000"/>
        </w:rPr>
        <w:t>SIEM</w:t>
      </w:r>
      <w:r w:rsidR="00550B4D">
        <w:rPr>
          <w:rFonts w:ascii="Tahoma" w:hAnsi="Tahoma" w:cs="Tahoma"/>
          <w:bCs/>
          <w:color w:val="000000"/>
        </w:rPr>
        <w:t xml:space="preserve"> solution</w:t>
      </w:r>
      <w:r w:rsidRPr="00D6151E">
        <w:rPr>
          <w:rFonts w:ascii="Tahoma" w:hAnsi="Tahoma" w:cs="Tahoma"/>
          <w:bCs/>
          <w:color w:val="000000"/>
        </w:rPr>
        <w:t xml:space="preserve">; </w:t>
      </w:r>
    </w:p>
    <w:p w14:paraId="147F7817" w14:textId="04715565" w:rsidR="00D6151E" w:rsidRPr="00D6151E" w:rsidRDefault="00D6151E" w:rsidP="00D6151E">
      <w:pPr>
        <w:pStyle w:val="ListParagraph"/>
        <w:numPr>
          <w:ilvl w:val="0"/>
          <w:numId w:val="22"/>
        </w:numPr>
        <w:autoSpaceDE w:val="0"/>
        <w:autoSpaceDN w:val="0"/>
        <w:adjustRightInd w:val="0"/>
        <w:rPr>
          <w:rFonts w:ascii="Tahoma" w:hAnsi="Tahoma" w:cs="Tahoma"/>
          <w:bCs/>
          <w:color w:val="000000"/>
        </w:rPr>
      </w:pPr>
      <w:r w:rsidRPr="00D6151E">
        <w:rPr>
          <w:rFonts w:ascii="Tahoma" w:hAnsi="Tahoma" w:cs="Tahoma"/>
          <w:bCs/>
          <w:color w:val="000000"/>
        </w:rPr>
        <w:t xml:space="preserve">Cost/Budget; </w:t>
      </w:r>
    </w:p>
    <w:p w14:paraId="109FECC7" w14:textId="5C29F1B7" w:rsidR="00D6151E" w:rsidRDefault="00D6151E" w:rsidP="00D6151E">
      <w:pPr>
        <w:pStyle w:val="ListParagraph"/>
        <w:numPr>
          <w:ilvl w:val="0"/>
          <w:numId w:val="22"/>
        </w:numPr>
        <w:autoSpaceDE w:val="0"/>
        <w:autoSpaceDN w:val="0"/>
        <w:adjustRightInd w:val="0"/>
        <w:rPr>
          <w:rFonts w:ascii="Tahoma" w:hAnsi="Tahoma" w:cs="Tahoma"/>
          <w:bCs/>
          <w:color w:val="000000"/>
        </w:rPr>
      </w:pPr>
      <w:r w:rsidRPr="00D6151E">
        <w:rPr>
          <w:rFonts w:ascii="Tahoma" w:hAnsi="Tahoma" w:cs="Tahoma"/>
          <w:bCs/>
          <w:color w:val="000000"/>
        </w:rPr>
        <w:t>Ability and history of successfully completing contracts of this type, meeting projected deadlines and experience in similar work</w:t>
      </w:r>
      <w:r w:rsidR="002A7772">
        <w:rPr>
          <w:rFonts w:ascii="Tahoma" w:hAnsi="Tahoma" w:cs="Tahoma"/>
          <w:bCs/>
          <w:color w:val="000000"/>
        </w:rPr>
        <w:t>;</w:t>
      </w:r>
    </w:p>
    <w:p w14:paraId="502AE0E1" w14:textId="180473D6" w:rsidR="002A7772" w:rsidRPr="00D6151E" w:rsidRDefault="005C6415" w:rsidP="00D6151E">
      <w:pPr>
        <w:pStyle w:val="ListParagraph"/>
        <w:numPr>
          <w:ilvl w:val="0"/>
          <w:numId w:val="22"/>
        </w:numPr>
        <w:autoSpaceDE w:val="0"/>
        <w:autoSpaceDN w:val="0"/>
        <w:adjustRightInd w:val="0"/>
        <w:rPr>
          <w:rFonts w:ascii="Tahoma" w:hAnsi="Tahoma" w:cs="Tahoma"/>
          <w:bCs/>
          <w:color w:val="000000"/>
        </w:rPr>
      </w:pPr>
      <w:r>
        <w:rPr>
          <w:rFonts w:ascii="Tahoma" w:hAnsi="Tahoma" w:cs="Tahoma"/>
          <w:bCs/>
          <w:color w:val="000000"/>
        </w:rPr>
        <w:t>Orals</w:t>
      </w:r>
      <w:r w:rsidR="000B4D2C">
        <w:rPr>
          <w:rFonts w:ascii="Tahoma" w:hAnsi="Tahoma" w:cs="Tahoma"/>
          <w:bCs/>
          <w:color w:val="000000"/>
        </w:rPr>
        <w:t xml:space="preserve"> (if conducted).</w:t>
      </w:r>
    </w:p>
    <w:p w14:paraId="446286E7" w14:textId="77777777" w:rsidR="00D6151E" w:rsidRDefault="00D6151E" w:rsidP="00F87798">
      <w:pPr>
        <w:autoSpaceDE w:val="0"/>
        <w:autoSpaceDN w:val="0"/>
        <w:adjustRightInd w:val="0"/>
        <w:jc w:val="left"/>
        <w:rPr>
          <w:rFonts w:ascii="Tahoma" w:eastAsiaTheme="minorHAnsi" w:hAnsi="Tahoma" w:cs="Tahoma"/>
          <w:bCs/>
          <w:color w:val="000000"/>
          <w:sz w:val="22"/>
          <w:szCs w:val="22"/>
        </w:rPr>
      </w:pPr>
    </w:p>
    <w:p w14:paraId="6EFEC6B6" w14:textId="1FF23A91" w:rsidR="00F87798" w:rsidRDefault="00F87798" w:rsidP="00F87798">
      <w:pPr>
        <w:autoSpaceDE w:val="0"/>
        <w:autoSpaceDN w:val="0"/>
        <w:adjustRightInd w:val="0"/>
        <w:jc w:val="left"/>
        <w:rPr>
          <w:rFonts w:ascii="Tahoma" w:eastAsiaTheme="minorEastAsia" w:hAnsi="Tahoma" w:cs="Tahoma"/>
          <w:color w:val="000000"/>
          <w:sz w:val="22"/>
          <w:szCs w:val="22"/>
        </w:rPr>
      </w:pPr>
      <w:r w:rsidRPr="5A33DBDA">
        <w:rPr>
          <w:rFonts w:ascii="Tahoma" w:eastAsiaTheme="minorEastAsia" w:hAnsi="Tahoma" w:cs="Tahoma"/>
          <w:color w:val="000000" w:themeColor="text1"/>
          <w:sz w:val="22"/>
          <w:szCs w:val="22"/>
        </w:rPr>
        <w:t xml:space="preserve">The City </w:t>
      </w:r>
      <w:r w:rsidR="00E4769C" w:rsidRPr="5A33DBDA">
        <w:rPr>
          <w:rFonts w:ascii="Tahoma" w:eastAsiaTheme="minorEastAsia" w:hAnsi="Tahoma" w:cs="Tahoma"/>
          <w:color w:val="000000" w:themeColor="text1"/>
          <w:sz w:val="22"/>
          <w:szCs w:val="22"/>
        </w:rPr>
        <w:t>selects</w:t>
      </w:r>
      <w:r w:rsidRPr="5A33DBDA">
        <w:rPr>
          <w:rFonts w:ascii="Tahoma" w:eastAsiaTheme="minorEastAsia" w:hAnsi="Tahoma" w:cs="Tahoma"/>
          <w:color w:val="000000" w:themeColor="text1"/>
          <w:sz w:val="22"/>
          <w:szCs w:val="22"/>
        </w:rPr>
        <w:t xml:space="preserve"> based on the evaluation of the written </w:t>
      </w:r>
      <w:r w:rsidR="5CAFCFD5"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Pr="5A33DBDA">
        <w:rPr>
          <w:rFonts w:ascii="Tahoma" w:eastAsiaTheme="minorEastAsia" w:hAnsi="Tahoma" w:cs="Tahoma"/>
          <w:color w:val="000000" w:themeColor="text1"/>
          <w:sz w:val="22"/>
          <w:szCs w:val="22"/>
        </w:rPr>
        <w:t xml:space="preserve"> and </w:t>
      </w:r>
      <w:r w:rsidR="007A4781" w:rsidRPr="5A33DBDA">
        <w:rPr>
          <w:rFonts w:ascii="Tahoma" w:eastAsiaTheme="minorEastAsia" w:hAnsi="Tahoma" w:cs="Tahoma"/>
          <w:color w:val="000000" w:themeColor="text1"/>
          <w:sz w:val="22"/>
          <w:szCs w:val="22"/>
        </w:rPr>
        <w:t>orals</w:t>
      </w:r>
      <w:r w:rsidRPr="5A33DBDA">
        <w:rPr>
          <w:rFonts w:ascii="Tahoma" w:eastAsiaTheme="minorEastAsia" w:hAnsi="Tahoma" w:cs="Tahoma"/>
          <w:color w:val="000000" w:themeColor="text1"/>
          <w:sz w:val="22"/>
          <w:szCs w:val="22"/>
        </w:rPr>
        <w:t xml:space="preserve">. The City may elect to interview some or all proposers. The City reserves the right to </w:t>
      </w:r>
      <w:r w:rsidR="007A4781" w:rsidRPr="5A33DBDA">
        <w:rPr>
          <w:rFonts w:ascii="Tahoma" w:eastAsiaTheme="minorEastAsia" w:hAnsi="Tahoma" w:cs="Tahoma"/>
          <w:color w:val="000000" w:themeColor="text1"/>
          <w:sz w:val="22"/>
          <w:szCs w:val="22"/>
        </w:rPr>
        <w:t>select</w:t>
      </w:r>
      <w:r w:rsidRPr="5A33DBDA">
        <w:rPr>
          <w:rFonts w:ascii="Tahoma" w:eastAsiaTheme="minorEastAsia" w:hAnsi="Tahoma" w:cs="Tahoma"/>
          <w:color w:val="000000" w:themeColor="text1"/>
          <w:sz w:val="22"/>
          <w:szCs w:val="22"/>
        </w:rPr>
        <w:t xml:space="preserve"> based only on the evaluation of the written </w:t>
      </w:r>
      <w:r w:rsidR="1C19C0D9"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Pr="5A33DBDA">
        <w:rPr>
          <w:rFonts w:ascii="Tahoma" w:eastAsiaTheme="minorEastAsia" w:hAnsi="Tahoma" w:cs="Tahoma"/>
          <w:color w:val="000000" w:themeColor="text1"/>
          <w:sz w:val="22"/>
          <w:szCs w:val="22"/>
        </w:rPr>
        <w:t xml:space="preserve">. Written </w:t>
      </w:r>
      <w:r w:rsidR="22E2F701"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Pr="5A33DBDA">
        <w:rPr>
          <w:rFonts w:ascii="Tahoma" w:eastAsiaTheme="minorEastAsia" w:hAnsi="Tahoma" w:cs="Tahoma"/>
          <w:color w:val="000000" w:themeColor="text1"/>
          <w:sz w:val="22"/>
          <w:szCs w:val="22"/>
        </w:rPr>
        <w:t xml:space="preserve"> and </w:t>
      </w:r>
      <w:r w:rsidR="005C6415">
        <w:rPr>
          <w:rFonts w:ascii="Tahoma" w:eastAsiaTheme="minorEastAsia" w:hAnsi="Tahoma" w:cs="Tahoma"/>
          <w:color w:val="000000" w:themeColor="text1"/>
          <w:sz w:val="22"/>
          <w:szCs w:val="22"/>
        </w:rPr>
        <w:t>orals</w:t>
      </w:r>
      <w:r w:rsidRPr="5A33DBDA">
        <w:rPr>
          <w:rFonts w:ascii="Tahoma" w:eastAsiaTheme="minorEastAsia" w:hAnsi="Tahoma" w:cs="Tahoma"/>
          <w:color w:val="000000" w:themeColor="text1"/>
          <w:sz w:val="22"/>
          <w:szCs w:val="22"/>
        </w:rPr>
        <w:t xml:space="preserve"> will be evaluated based on the following criteria: </w:t>
      </w:r>
    </w:p>
    <w:p w14:paraId="3F1A282E" w14:textId="77777777" w:rsidR="00F87798" w:rsidRDefault="00F87798" w:rsidP="00F87798">
      <w:pPr>
        <w:autoSpaceDE w:val="0"/>
        <w:autoSpaceDN w:val="0"/>
        <w:adjustRightInd w:val="0"/>
        <w:jc w:val="left"/>
        <w:rPr>
          <w:rFonts w:ascii="Tahoma" w:eastAsiaTheme="minorHAnsi" w:hAnsi="Tahoma" w:cs="Tahoma"/>
          <w:bCs/>
          <w:color w:val="000000"/>
          <w:sz w:val="22"/>
          <w:szCs w:val="22"/>
        </w:rPr>
      </w:pPr>
    </w:p>
    <w:p w14:paraId="613ABCCF" w14:textId="51AED308" w:rsidR="00CB331D" w:rsidRPr="000F772B" w:rsidRDefault="00434AAE" w:rsidP="00CB331D">
      <w:pPr>
        <w:pStyle w:val="ListParagraph"/>
        <w:numPr>
          <w:ilvl w:val="0"/>
          <w:numId w:val="16"/>
        </w:numPr>
        <w:autoSpaceDE w:val="0"/>
        <w:autoSpaceDN w:val="0"/>
        <w:adjustRightInd w:val="0"/>
        <w:rPr>
          <w:rFonts w:ascii="Tahoma" w:hAnsi="Tahoma" w:cs="Tahoma"/>
          <w:bCs/>
          <w:color w:val="000000"/>
        </w:rPr>
      </w:pPr>
      <w:r>
        <w:rPr>
          <w:rFonts w:ascii="Tahoma" w:hAnsi="Tahoma" w:cs="Tahoma"/>
          <w:bCs/>
          <w:color w:val="000000"/>
        </w:rPr>
        <w:t>SIEM</w:t>
      </w:r>
      <w:r w:rsidR="002143F3">
        <w:rPr>
          <w:rFonts w:ascii="Tahoma" w:hAnsi="Tahoma" w:cs="Tahoma"/>
          <w:bCs/>
          <w:color w:val="000000"/>
        </w:rPr>
        <w:t xml:space="preserve"> </w:t>
      </w:r>
      <w:r w:rsidR="00C154FA">
        <w:rPr>
          <w:rFonts w:ascii="Tahoma" w:hAnsi="Tahoma" w:cs="Tahoma"/>
          <w:bCs/>
          <w:color w:val="000000"/>
        </w:rPr>
        <w:t>Solution</w:t>
      </w:r>
      <w:r w:rsidR="000B4D2C">
        <w:rPr>
          <w:rFonts w:ascii="Tahoma" w:hAnsi="Tahoma" w:cs="Tahoma"/>
          <w:bCs/>
          <w:color w:val="000000"/>
        </w:rPr>
        <w:t xml:space="preserve"> Requirements </w:t>
      </w:r>
      <w:r w:rsidR="002143F3">
        <w:rPr>
          <w:rFonts w:ascii="Tahoma" w:hAnsi="Tahoma" w:cs="Tahoma"/>
          <w:bCs/>
          <w:color w:val="000000"/>
        </w:rPr>
        <w:t xml:space="preserve">and Agreement </w:t>
      </w:r>
      <w:r w:rsidR="000B4D2C">
        <w:rPr>
          <w:rFonts w:ascii="Tahoma" w:hAnsi="Tahoma" w:cs="Tahoma"/>
          <w:bCs/>
          <w:color w:val="000000"/>
        </w:rPr>
        <w:t>Suitability</w:t>
      </w:r>
      <w:r w:rsidR="00CB331D" w:rsidRPr="000F772B">
        <w:rPr>
          <w:rFonts w:ascii="Tahoma" w:hAnsi="Tahoma" w:cs="Tahoma"/>
          <w:bCs/>
          <w:color w:val="000000"/>
        </w:rPr>
        <w:t xml:space="preserve"> – </w:t>
      </w:r>
      <w:r w:rsidR="00BC28B4">
        <w:rPr>
          <w:rFonts w:ascii="Tahoma" w:hAnsi="Tahoma" w:cs="Tahoma"/>
          <w:bCs/>
          <w:color w:val="000000"/>
        </w:rPr>
        <w:t>3</w:t>
      </w:r>
      <w:r w:rsidR="00CB331D" w:rsidRPr="000F772B">
        <w:rPr>
          <w:rFonts w:ascii="Tahoma" w:hAnsi="Tahoma" w:cs="Tahoma"/>
          <w:bCs/>
          <w:color w:val="000000"/>
        </w:rPr>
        <w:t>0%</w:t>
      </w:r>
    </w:p>
    <w:p w14:paraId="256A3F32" w14:textId="3FF12D55" w:rsidR="00CB331D" w:rsidRDefault="009F6C9A" w:rsidP="00CB331D">
      <w:pPr>
        <w:pStyle w:val="ListParagraph"/>
        <w:numPr>
          <w:ilvl w:val="0"/>
          <w:numId w:val="16"/>
        </w:numPr>
        <w:autoSpaceDE w:val="0"/>
        <w:autoSpaceDN w:val="0"/>
        <w:adjustRightInd w:val="0"/>
        <w:rPr>
          <w:rFonts w:ascii="Tahoma" w:hAnsi="Tahoma" w:cs="Tahoma"/>
          <w:bCs/>
          <w:color w:val="000000"/>
        </w:rPr>
      </w:pPr>
      <w:r>
        <w:rPr>
          <w:rFonts w:ascii="Tahoma" w:hAnsi="Tahoma" w:cs="Tahoma"/>
          <w:bCs/>
          <w:color w:val="000000"/>
        </w:rPr>
        <w:t xml:space="preserve">Implementation </w:t>
      </w:r>
      <w:r w:rsidR="00DA4D6E">
        <w:rPr>
          <w:rFonts w:ascii="Tahoma" w:hAnsi="Tahoma" w:cs="Tahoma"/>
          <w:bCs/>
          <w:color w:val="000000"/>
        </w:rPr>
        <w:t>Methodology Plan</w:t>
      </w:r>
      <w:r w:rsidR="00CB331D" w:rsidRPr="000F772B">
        <w:rPr>
          <w:rFonts w:ascii="Tahoma" w:hAnsi="Tahoma" w:cs="Tahoma"/>
          <w:bCs/>
          <w:color w:val="000000"/>
        </w:rPr>
        <w:t xml:space="preserve"> – </w:t>
      </w:r>
      <w:r w:rsidR="00BC28B4">
        <w:rPr>
          <w:rFonts w:ascii="Tahoma" w:hAnsi="Tahoma" w:cs="Tahoma"/>
          <w:bCs/>
          <w:color w:val="000000"/>
        </w:rPr>
        <w:t>25</w:t>
      </w:r>
      <w:r w:rsidR="00CB331D" w:rsidRPr="000F772B">
        <w:rPr>
          <w:rFonts w:ascii="Tahoma" w:hAnsi="Tahoma" w:cs="Tahoma"/>
          <w:bCs/>
          <w:color w:val="000000"/>
        </w:rPr>
        <w:t>%</w:t>
      </w:r>
    </w:p>
    <w:p w14:paraId="01FD0C10" w14:textId="11899AC6" w:rsidR="00BC28B4" w:rsidRPr="000F772B" w:rsidRDefault="00BC28B4" w:rsidP="00CB331D">
      <w:pPr>
        <w:pStyle w:val="ListParagraph"/>
        <w:numPr>
          <w:ilvl w:val="0"/>
          <w:numId w:val="16"/>
        </w:numPr>
        <w:autoSpaceDE w:val="0"/>
        <w:autoSpaceDN w:val="0"/>
        <w:adjustRightInd w:val="0"/>
        <w:rPr>
          <w:rFonts w:ascii="Tahoma" w:hAnsi="Tahoma" w:cs="Tahoma"/>
          <w:bCs/>
          <w:color w:val="000000"/>
        </w:rPr>
      </w:pPr>
      <w:r>
        <w:rPr>
          <w:rFonts w:ascii="Tahoma" w:hAnsi="Tahoma" w:cs="Tahoma"/>
          <w:bCs/>
          <w:color w:val="000000"/>
        </w:rPr>
        <w:t>Price – 25%</w:t>
      </w:r>
    </w:p>
    <w:p w14:paraId="78072D83" w14:textId="77777777" w:rsidR="00CB331D" w:rsidRPr="000F772B" w:rsidRDefault="00CB331D" w:rsidP="00CB331D">
      <w:pPr>
        <w:pStyle w:val="ListParagraph"/>
        <w:numPr>
          <w:ilvl w:val="0"/>
          <w:numId w:val="16"/>
        </w:numPr>
        <w:autoSpaceDE w:val="0"/>
        <w:autoSpaceDN w:val="0"/>
        <w:adjustRightInd w:val="0"/>
        <w:rPr>
          <w:rFonts w:ascii="Tahoma" w:hAnsi="Tahoma" w:cs="Tahoma"/>
          <w:bCs/>
          <w:color w:val="000000"/>
        </w:rPr>
      </w:pPr>
      <w:r w:rsidRPr="000F772B">
        <w:rPr>
          <w:rFonts w:ascii="Tahoma" w:hAnsi="Tahoma" w:cs="Tahoma"/>
          <w:bCs/>
          <w:color w:val="000000"/>
        </w:rPr>
        <w:t>References and professional expertise – 20%</w:t>
      </w:r>
    </w:p>
    <w:p w14:paraId="648A0A11" w14:textId="77777777" w:rsidR="00F87798" w:rsidRDefault="00F87798" w:rsidP="00F87798">
      <w:pPr>
        <w:autoSpaceDE w:val="0"/>
        <w:autoSpaceDN w:val="0"/>
        <w:adjustRightInd w:val="0"/>
        <w:rPr>
          <w:rFonts w:ascii="Tahoma" w:eastAsiaTheme="minorHAnsi" w:hAnsi="Tahoma" w:cs="Tahoma"/>
          <w:bCs/>
          <w:color w:val="000000"/>
        </w:rPr>
      </w:pPr>
    </w:p>
    <w:p w14:paraId="7A8253B3" w14:textId="78C2BC21" w:rsidR="00367484" w:rsidRDefault="00F87798" w:rsidP="008D5BE9">
      <w:pPr>
        <w:autoSpaceDE w:val="0"/>
        <w:autoSpaceDN w:val="0"/>
        <w:adjustRightInd w:val="0"/>
        <w:rPr>
          <w:rFonts w:ascii="Tahoma" w:eastAsiaTheme="minorEastAsia" w:hAnsi="Tahoma" w:cs="Tahoma"/>
          <w:color w:val="000000"/>
        </w:rPr>
      </w:pPr>
      <w:r w:rsidRPr="5A33DBDA">
        <w:rPr>
          <w:rFonts w:ascii="Tahoma" w:eastAsiaTheme="minorEastAsia" w:hAnsi="Tahoma" w:cs="Tahoma"/>
          <w:color w:val="000000" w:themeColor="text1"/>
          <w:sz w:val="22"/>
          <w:szCs w:val="22"/>
        </w:rPr>
        <w:t xml:space="preserve">A selection committee will evaluate each submitted written proposal and each </w:t>
      </w:r>
      <w:r w:rsidR="00D225AA" w:rsidRPr="5A33DBDA">
        <w:rPr>
          <w:rFonts w:ascii="Tahoma" w:eastAsiaTheme="minorEastAsia" w:hAnsi="Tahoma" w:cs="Tahoma"/>
          <w:color w:val="000000" w:themeColor="text1"/>
          <w:sz w:val="22"/>
          <w:szCs w:val="22"/>
        </w:rPr>
        <w:t>oral session</w:t>
      </w:r>
      <w:r w:rsidRPr="5A33DBDA">
        <w:rPr>
          <w:rFonts w:ascii="Tahoma" w:eastAsiaTheme="minorEastAsia" w:hAnsi="Tahoma" w:cs="Tahoma"/>
          <w:color w:val="000000" w:themeColor="text1"/>
          <w:sz w:val="22"/>
          <w:szCs w:val="22"/>
        </w:rPr>
        <w:t xml:space="preserve"> (if necessary), to determine the proposal </w:t>
      </w:r>
      <w:r w:rsidR="00D00618" w:rsidRPr="5A33DBDA">
        <w:rPr>
          <w:rFonts w:ascii="Tahoma" w:eastAsiaTheme="minorEastAsia" w:hAnsi="Tahoma" w:cs="Tahoma"/>
          <w:color w:val="000000" w:themeColor="text1"/>
          <w:sz w:val="22"/>
          <w:szCs w:val="22"/>
        </w:rPr>
        <w:t>that is</w:t>
      </w:r>
      <w:r w:rsidRPr="5A33DBDA">
        <w:rPr>
          <w:rFonts w:ascii="Tahoma" w:eastAsiaTheme="minorEastAsia" w:hAnsi="Tahoma" w:cs="Tahoma"/>
          <w:color w:val="000000" w:themeColor="text1"/>
          <w:sz w:val="22"/>
          <w:szCs w:val="22"/>
        </w:rPr>
        <w:t xml:space="preserve"> most advantageous to the City based on the evaluation process and evaluation criteria outlined in this </w:t>
      </w:r>
      <w:r w:rsidR="007B3F24" w:rsidRPr="5A33DBDA">
        <w:rPr>
          <w:rFonts w:ascii="Tahoma" w:eastAsiaTheme="minorEastAsia" w:hAnsi="Tahoma" w:cs="Tahoma"/>
          <w:color w:val="000000" w:themeColor="text1"/>
          <w:sz w:val="22"/>
          <w:szCs w:val="22"/>
        </w:rPr>
        <w:t>RF</w:t>
      </w:r>
      <w:r w:rsidR="38D14703" w:rsidRPr="5A33DBDA">
        <w:rPr>
          <w:rFonts w:ascii="Tahoma" w:eastAsiaTheme="minorEastAsia" w:hAnsi="Tahoma" w:cs="Tahoma"/>
          <w:color w:val="000000" w:themeColor="text1"/>
          <w:sz w:val="22"/>
          <w:szCs w:val="22"/>
        </w:rPr>
        <w:t>P</w:t>
      </w:r>
      <w:r w:rsidRPr="5A33DBDA">
        <w:rPr>
          <w:rFonts w:ascii="Tahoma" w:eastAsiaTheme="minorEastAsia" w:hAnsi="Tahoma" w:cs="Tahoma"/>
          <w:color w:val="000000" w:themeColor="text1"/>
          <w:sz w:val="22"/>
          <w:szCs w:val="22"/>
        </w:rPr>
        <w:t xml:space="preserve">. </w:t>
      </w:r>
      <w:r w:rsidR="00BD4FB3" w:rsidRPr="5A33DBDA">
        <w:rPr>
          <w:rFonts w:ascii="Tahoma" w:eastAsiaTheme="minorEastAsia" w:hAnsi="Tahoma" w:cs="Tahoma"/>
          <w:color w:val="000000" w:themeColor="text1"/>
          <w:sz w:val="22"/>
          <w:szCs w:val="22"/>
        </w:rPr>
        <w:t xml:space="preserve">Should the City decide to contract, the contract award is to </w:t>
      </w:r>
      <w:r w:rsidRPr="5A33DBDA">
        <w:rPr>
          <w:rFonts w:ascii="Tahoma" w:eastAsiaTheme="minorEastAsia" w:hAnsi="Tahoma" w:cs="Tahoma"/>
          <w:color w:val="000000" w:themeColor="text1"/>
          <w:sz w:val="22"/>
          <w:szCs w:val="22"/>
        </w:rPr>
        <w:t>the highest ranked proposer</w:t>
      </w:r>
      <w:r w:rsidRPr="5A33DBDA">
        <w:rPr>
          <w:rFonts w:ascii="Tahoma" w:eastAsiaTheme="minorEastAsia" w:hAnsi="Tahoma" w:cs="Tahoma"/>
          <w:color w:val="000000" w:themeColor="text1"/>
        </w:rPr>
        <w:t xml:space="preserve">. </w:t>
      </w:r>
    </w:p>
    <w:p w14:paraId="75CEE4D0" w14:textId="1D2CE804" w:rsidR="008D5BE9" w:rsidRDefault="008D5BE9" w:rsidP="008D5BE9">
      <w:pPr>
        <w:autoSpaceDE w:val="0"/>
        <w:autoSpaceDN w:val="0"/>
        <w:adjustRightInd w:val="0"/>
        <w:rPr>
          <w:rFonts w:ascii="Tahoma" w:eastAsiaTheme="minorHAnsi" w:hAnsi="Tahoma" w:cs="Tahoma"/>
          <w:bCs/>
          <w:color w:val="000000"/>
        </w:rPr>
      </w:pPr>
    </w:p>
    <w:p w14:paraId="5ECDA869" w14:textId="490F5371" w:rsidR="008D5BE9" w:rsidRDefault="00A97EAA" w:rsidP="008D5BE9">
      <w:pPr>
        <w:autoSpaceDE w:val="0"/>
        <w:autoSpaceDN w:val="0"/>
        <w:adjustRightInd w:val="0"/>
        <w:rPr>
          <w:rFonts w:ascii="Tahoma" w:eastAsiaTheme="minorHAnsi" w:hAnsi="Tahoma" w:cs="Tahoma"/>
          <w:color w:val="000000"/>
          <w:sz w:val="22"/>
          <w:szCs w:val="22"/>
        </w:rPr>
      </w:pPr>
      <w:r>
        <w:rPr>
          <w:rFonts w:ascii="Tahoma" w:eastAsiaTheme="minorHAnsi" w:hAnsi="Tahoma" w:cs="Tahoma"/>
          <w:color w:val="000000"/>
          <w:sz w:val="22"/>
          <w:szCs w:val="22"/>
        </w:rPr>
        <w:t xml:space="preserve">The contract </w:t>
      </w:r>
      <w:r w:rsidR="000E0187">
        <w:rPr>
          <w:rFonts w:ascii="Tahoma" w:eastAsiaTheme="minorHAnsi" w:hAnsi="Tahoma" w:cs="Tahoma"/>
          <w:color w:val="000000"/>
          <w:sz w:val="22"/>
          <w:szCs w:val="22"/>
        </w:rPr>
        <w:t>shall be firm/fixed based on the deliverables of each phase.</w:t>
      </w:r>
      <w:r w:rsidR="00870F9A">
        <w:rPr>
          <w:rFonts w:ascii="Tahoma" w:eastAsiaTheme="minorHAnsi" w:hAnsi="Tahoma" w:cs="Tahoma"/>
          <w:color w:val="000000"/>
          <w:sz w:val="22"/>
          <w:szCs w:val="22"/>
        </w:rPr>
        <w:t xml:space="preserve">  </w:t>
      </w:r>
      <w:r w:rsidR="008D5BE9" w:rsidRPr="008D5BE9">
        <w:rPr>
          <w:rFonts w:ascii="Tahoma" w:eastAsiaTheme="minorHAnsi" w:hAnsi="Tahoma" w:cs="Tahoma"/>
          <w:color w:val="000000"/>
          <w:sz w:val="22"/>
          <w:szCs w:val="22"/>
        </w:rPr>
        <w:t xml:space="preserve">A cost proposal is required as part of the submission. During the final selection process, the City will discuss available </w:t>
      </w:r>
      <w:r w:rsidR="008D5BE9" w:rsidRPr="008D5BE9">
        <w:rPr>
          <w:rFonts w:ascii="Tahoma" w:eastAsiaTheme="minorHAnsi" w:hAnsi="Tahoma" w:cs="Tahoma"/>
          <w:color w:val="000000"/>
          <w:sz w:val="22"/>
          <w:szCs w:val="22"/>
        </w:rPr>
        <w:lastRenderedPageBreak/>
        <w:t>project funds and a firm scope of work that will obtain the City’s objectives within the funds available.</w:t>
      </w:r>
    </w:p>
    <w:p w14:paraId="6F2F20B1" w14:textId="7E060FCC" w:rsidR="00C4062F" w:rsidRDefault="00C4062F" w:rsidP="008D5BE9">
      <w:pPr>
        <w:autoSpaceDE w:val="0"/>
        <w:autoSpaceDN w:val="0"/>
        <w:adjustRightInd w:val="0"/>
        <w:rPr>
          <w:rFonts w:ascii="Tahoma" w:eastAsiaTheme="minorHAnsi" w:hAnsi="Tahoma" w:cs="Tahoma"/>
          <w:color w:val="000000"/>
          <w:sz w:val="22"/>
          <w:szCs w:val="22"/>
        </w:rPr>
      </w:pPr>
    </w:p>
    <w:p w14:paraId="0CFDB05E" w14:textId="6DC126CB" w:rsidR="00C4062F" w:rsidRDefault="00C4062F" w:rsidP="003B4B41">
      <w:pPr>
        <w:spacing w:line="259" w:lineRule="auto"/>
        <w:jc w:val="left"/>
        <w:rPr>
          <w:rFonts w:ascii="Tahoma" w:eastAsiaTheme="minorHAnsi" w:hAnsi="Tahoma" w:cs="Tahoma"/>
          <w:b/>
          <w:caps/>
          <w:sz w:val="22"/>
          <w:szCs w:val="22"/>
          <w:u w:val="single"/>
        </w:rPr>
      </w:pPr>
      <w:r w:rsidRPr="003B4B41">
        <w:rPr>
          <w:rFonts w:ascii="Tahoma" w:eastAsiaTheme="minorHAnsi" w:hAnsi="Tahoma" w:cs="Tahoma"/>
          <w:b/>
          <w:caps/>
          <w:sz w:val="22"/>
          <w:szCs w:val="22"/>
          <w:u w:val="single"/>
        </w:rPr>
        <w:t>Submission Criteria</w:t>
      </w:r>
    </w:p>
    <w:p w14:paraId="25FA28DE" w14:textId="77777777" w:rsidR="00F0497A" w:rsidRPr="003B4B41" w:rsidRDefault="00F0497A" w:rsidP="003B4B41">
      <w:pPr>
        <w:spacing w:line="259" w:lineRule="auto"/>
        <w:jc w:val="left"/>
        <w:rPr>
          <w:rFonts w:ascii="Tahoma" w:eastAsiaTheme="minorHAnsi" w:hAnsi="Tahoma" w:cs="Tahoma"/>
          <w:b/>
          <w:caps/>
          <w:sz w:val="22"/>
          <w:szCs w:val="22"/>
          <w:u w:val="single"/>
        </w:rPr>
      </w:pPr>
    </w:p>
    <w:p w14:paraId="4C45760E" w14:textId="74C0A956" w:rsidR="00C4062F" w:rsidRPr="000F772B" w:rsidRDefault="00C4062F" w:rsidP="00C4062F">
      <w:pPr>
        <w:spacing w:line="259" w:lineRule="auto"/>
        <w:jc w:val="left"/>
        <w:rPr>
          <w:rFonts w:ascii="Tahoma" w:eastAsiaTheme="minorEastAsia" w:hAnsi="Tahoma" w:cs="Tahoma"/>
          <w:color w:val="000000"/>
          <w:sz w:val="22"/>
          <w:szCs w:val="22"/>
        </w:rPr>
      </w:pPr>
      <w:r w:rsidRPr="5A33DBDA">
        <w:rPr>
          <w:rFonts w:ascii="Tahoma" w:eastAsiaTheme="minorEastAsia" w:hAnsi="Tahoma" w:cs="Tahoma"/>
          <w:color w:val="000000" w:themeColor="text1"/>
          <w:sz w:val="22"/>
          <w:szCs w:val="22"/>
        </w:rPr>
        <w:t xml:space="preserve">All </w:t>
      </w:r>
      <w:r w:rsidR="5FC5F6A9"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Pr="5A33DBDA">
        <w:rPr>
          <w:rFonts w:ascii="Tahoma" w:eastAsiaTheme="minorEastAsia" w:hAnsi="Tahoma" w:cs="Tahoma"/>
          <w:color w:val="000000" w:themeColor="text1"/>
          <w:sz w:val="22"/>
          <w:szCs w:val="22"/>
        </w:rPr>
        <w:t xml:space="preserve"> must include the following items </w:t>
      </w:r>
      <w:r w:rsidR="00F0497A" w:rsidRPr="5A33DBDA">
        <w:rPr>
          <w:rFonts w:ascii="Tahoma" w:eastAsiaTheme="minorEastAsia" w:hAnsi="Tahoma" w:cs="Tahoma"/>
          <w:color w:val="000000" w:themeColor="text1"/>
          <w:sz w:val="22"/>
          <w:szCs w:val="22"/>
        </w:rPr>
        <w:t>as related to the scope of this RF</w:t>
      </w:r>
      <w:r w:rsidR="01AEB49D" w:rsidRPr="5A33DBDA">
        <w:rPr>
          <w:rFonts w:ascii="Tahoma" w:eastAsiaTheme="minorEastAsia" w:hAnsi="Tahoma" w:cs="Tahoma"/>
          <w:color w:val="000000" w:themeColor="text1"/>
          <w:sz w:val="22"/>
          <w:szCs w:val="22"/>
        </w:rPr>
        <w:t>P</w:t>
      </w:r>
      <w:r w:rsidRPr="5A33DBDA">
        <w:rPr>
          <w:rFonts w:ascii="Tahoma" w:eastAsiaTheme="minorEastAsia" w:hAnsi="Tahoma" w:cs="Tahoma"/>
          <w:color w:val="000000" w:themeColor="text1"/>
          <w:sz w:val="22"/>
          <w:szCs w:val="22"/>
        </w:rPr>
        <w:t>:</w:t>
      </w:r>
    </w:p>
    <w:p w14:paraId="3BD13770" w14:textId="01981CFB" w:rsidR="00B124CA" w:rsidRDefault="00C4062F" w:rsidP="00C4062F">
      <w:pPr>
        <w:numPr>
          <w:ilvl w:val="0"/>
          <w:numId w:val="25"/>
        </w:numPr>
        <w:spacing w:line="259" w:lineRule="auto"/>
        <w:jc w:val="left"/>
        <w:rPr>
          <w:rFonts w:ascii="Tahoma" w:eastAsiaTheme="minorHAnsi" w:hAnsi="Tahoma" w:cs="Tahoma"/>
          <w:sz w:val="22"/>
          <w:szCs w:val="22"/>
        </w:rPr>
      </w:pPr>
      <w:r>
        <w:rPr>
          <w:rFonts w:ascii="Tahoma" w:eastAsiaTheme="minorHAnsi" w:hAnsi="Tahoma" w:cs="Tahoma"/>
          <w:sz w:val="22"/>
          <w:szCs w:val="22"/>
        </w:rPr>
        <w:t xml:space="preserve">Submit </w:t>
      </w:r>
      <w:r w:rsidR="00B124CA">
        <w:rPr>
          <w:rFonts w:ascii="Tahoma" w:eastAsiaTheme="minorHAnsi" w:hAnsi="Tahoma" w:cs="Tahoma"/>
          <w:sz w:val="22"/>
          <w:szCs w:val="22"/>
        </w:rPr>
        <w:t>your firm’s</w:t>
      </w:r>
      <w:r w:rsidRPr="002F175A">
        <w:rPr>
          <w:rFonts w:ascii="Tahoma" w:eastAsiaTheme="minorHAnsi" w:hAnsi="Tahoma" w:cs="Tahoma"/>
          <w:sz w:val="22"/>
          <w:szCs w:val="22"/>
        </w:rPr>
        <w:t xml:space="preserve"> </w:t>
      </w:r>
      <w:r w:rsidR="00B357C4">
        <w:rPr>
          <w:rFonts w:ascii="Tahoma" w:eastAsiaTheme="minorHAnsi" w:hAnsi="Tahoma" w:cs="Tahoma"/>
          <w:sz w:val="22"/>
          <w:szCs w:val="22"/>
        </w:rPr>
        <w:t xml:space="preserve">size, total revenue, </w:t>
      </w:r>
      <w:r w:rsidRPr="002F175A">
        <w:rPr>
          <w:rFonts w:ascii="Tahoma" w:eastAsiaTheme="minorHAnsi" w:hAnsi="Tahoma" w:cs="Tahoma"/>
          <w:sz w:val="22"/>
          <w:szCs w:val="22"/>
        </w:rPr>
        <w:t>background and experience</w:t>
      </w:r>
      <w:r w:rsidR="00F0497A">
        <w:rPr>
          <w:rFonts w:ascii="Tahoma" w:eastAsiaTheme="minorHAnsi" w:hAnsi="Tahoma" w:cs="Tahoma"/>
          <w:sz w:val="22"/>
          <w:szCs w:val="22"/>
        </w:rPr>
        <w:t>.</w:t>
      </w:r>
    </w:p>
    <w:p w14:paraId="557B3161" w14:textId="0E52D549" w:rsidR="00B124CA" w:rsidRPr="002F175A" w:rsidRDefault="00B124CA" w:rsidP="00C4062F">
      <w:pPr>
        <w:numPr>
          <w:ilvl w:val="0"/>
          <w:numId w:val="25"/>
        </w:numPr>
        <w:spacing w:line="259" w:lineRule="auto"/>
        <w:jc w:val="left"/>
        <w:rPr>
          <w:rFonts w:ascii="Tahoma" w:eastAsiaTheme="minorHAnsi" w:hAnsi="Tahoma" w:cs="Tahoma"/>
          <w:sz w:val="22"/>
          <w:szCs w:val="22"/>
        </w:rPr>
      </w:pPr>
      <w:r>
        <w:rPr>
          <w:rFonts w:ascii="Tahoma" w:eastAsiaTheme="minorHAnsi" w:hAnsi="Tahoma" w:cs="Tahoma"/>
          <w:sz w:val="22"/>
          <w:szCs w:val="22"/>
        </w:rPr>
        <w:t>Submit individual team member resumes.</w:t>
      </w:r>
    </w:p>
    <w:p w14:paraId="7FD039E7" w14:textId="239AFA52" w:rsidR="00C4062F" w:rsidRDefault="00C4062F" w:rsidP="00C4062F">
      <w:pPr>
        <w:numPr>
          <w:ilvl w:val="0"/>
          <w:numId w:val="25"/>
        </w:numPr>
        <w:spacing w:line="259" w:lineRule="auto"/>
        <w:jc w:val="left"/>
        <w:rPr>
          <w:rFonts w:ascii="Tahoma" w:eastAsiaTheme="minorHAnsi" w:hAnsi="Tahoma" w:cs="Tahoma"/>
          <w:sz w:val="22"/>
          <w:szCs w:val="22"/>
        </w:rPr>
      </w:pPr>
      <w:r>
        <w:rPr>
          <w:rFonts w:ascii="Tahoma" w:eastAsiaTheme="minorHAnsi" w:hAnsi="Tahoma" w:cs="Tahoma"/>
          <w:sz w:val="22"/>
          <w:szCs w:val="22"/>
        </w:rPr>
        <w:t xml:space="preserve">Submit </w:t>
      </w:r>
      <w:r w:rsidR="00F0497A">
        <w:rPr>
          <w:rFonts w:ascii="Tahoma" w:eastAsiaTheme="minorHAnsi" w:hAnsi="Tahoma" w:cs="Tahoma"/>
          <w:sz w:val="22"/>
          <w:szCs w:val="22"/>
        </w:rPr>
        <w:t xml:space="preserve">three (3) </w:t>
      </w:r>
      <w:r>
        <w:rPr>
          <w:rFonts w:ascii="Tahoma" w:eastAsiaTheme="minorHAnsi" w:hAnsi="Tahoma" w:cs="Tahoma"/>
          <w:sz w:val="22"/>
          <w:szCs w:val="22"/>
        </w:rPr>
        <w:t>p</w:t>
      </w:r>
      <w:r w:rsidRPr="002F175A">
        <w:rPr>
          <w:rFonts w:ascii="Tahoma" w:eastAsiaTheme="minorHAnsi" w:hAnsi="Tahoma" w:cs="Tahoma"/>
          <w:sz w:val="22"/>
          <w:szCs w:val="22"/>
        </w:rPr>
        <w:t>rofessional references</w:t>
      </w:r>
      <w:r>
        <w:rPr>
          <w:rFonts w:ascii="Tahoma" w:eastAsiaTheme="minorHAnsi" w:hAnsi="Tahoma" w:cs="Tahoma"/>
          <w:sz w:val="22"/>
          <w:szCs w:val="22"/>
        </w:rPr>
        <w:t>.</w:t>
      </w:r>
    </w:p>
    <w:p w14:paraId="10495ABD" w14:textId="77777777" w:rsidR="00F0497A" w:rsidRDefault="00D14DCA" w:rsidP="00C4062F">
      <w:pPr>
        <w:numPr>
          <w:ilvl w:val="0"/>
          <w:numId w:val="25"/>
        </w:numPr>
        <w:spacing w:line="259" w:lineRule="auto"/>
        <w:jc w:val="left"/>
        <w:rPr>
          <w:rFonts w:ascii="Tahoma" w:eastAsiaTheme="minorHAnsi" w:hAnsi="Tahoma" w:cs="Tahoma"/>
          <w:sz w:val="22"/>
          <w:szCs w:val="22"/>
        </w:rPr>
      </w:pPr>
      <w:r>
        <w:rPr>
          <w:rFonts w:ascii="Tahoma" w:eastAsiaTheme="minorHAnsi" w:hAnsi="Tahoma" w:cs="Tahoma"/>
          <w:sz w:val="22"/>
          <w:szCs w:val="22"/>
        </w:rPr>
        <w:t>Complete the requirements response in Appendix A.</w:t>
      </w:r>
    </w:p>
    <w:p w14:paraId="4910377D" w14:textId="4DD59EE2" w:rsidR="0049405F" w:rsidRDefault="0049405F" w:rsidP="00C4062F">
      <w:pPr>
        <w:numPr>
          <w:ilvl w:val="0"/>
          <w:numId w:val="25"/>
        </w:numPr>
        <w:spacing w:line="259" w:lineRule="auto"/>
        <w:jc w:val="left"/>
        <w:rPr>
          <w:rFonts w:ascii="Tahoma" w:eastAsiaTheme="minorHAnsi" w:hAnsi="Tahoma" w:cs="Tahoma"/>
          <w:sz w:val="22"/>
          <w:szCs w:val="22"/>
        </w:rPr>
      </w:pPr>
      <w:r>
        <w:rPr>
          <w:rFonts w:ascii="Tahoma" w:eastAsiaTheme="minorHAnsi" w:hAnsi="Tahoma" w:cs="Tahoma"/>
          <w:sz w:val="22"/>
          <w:szCs w:val="22"/>
        </w:rPr>
        <w:t>Submit implementation methodology</w:t>
      </w:r>
      <w:r w:rsidR="00DA4D6E">
        <w:rPr>
          <w:rFonts w:ascii="Tahoma" w:eastAsiaTheme="minorHAnsi" w:hAnsi="Tahoma" w:cs="Tahoma"/>
          <w:sz w:val="22"/>
          <w:szCs w:val="22"/>
        </w:rPr>
        <w:t xml:space="preserve"> and plan</w:t>
      </w:r>
      <w:r w:rsidR="009B0069">
        <w:rPr>
          <w:rFonts w:ascii="Tahoma" w:eastAsiaTheme="minorHAnsi" w:hAnsi="Tahoma" w:cs="Tahoma"/>
          <w:sz w:val="22"/>
          <w:szCs w:val="22"/>
        </w:rPr>
        <w:t xml:space="preserve"> for the phases in the scope section.  Provide improvements to the phased approach</w:t>
      </w:r>
      <w:r w:rsidR="0004420B">
        <w:rPr>
          <w:rFonts w:ascii="Tahoma" w:eastAsiaTheme="minorHAnsi" w:hAnsi="Tahoma" w:cs="Tahoma"/>
          <w:sz w:val="22"/>
          <w:szCs w:val="22"/>
        </w:rPr>
        <w:t xml:space="preserve"> as your firm would implement.</w:t>
      </w:r>
    </w:p>
    <w:p w14:paraId="1ECF0A23" w14:textId="77777777" w:rsidR="00FA4BA4" w:rsidRPr="00FA4BA4" w:rsidRDefault="00C9791E" w:rsidP="00FA4BA4">
      <w:pPr>
        <w:numPr>
          <w:ilvl w:val="0"/>
          <w:numId w:val="25"/>
        </w:numPr>
        <w:spacing w:line="259" w:lineRule="auto"/>
        <w:jc w:val="left"/>
        <w:rPr>
          <w:rFonts w:ascii="Tahoma" w:eastAsiaTheme="minorHAnsi" w:hAnsi="Tahoma" w:cs="Tahoma"/>
          <w:sz w:val="22"/>
          <w:szCs w:val="22"/>
        </w:rPr>
      </w:pPr>
      <w:r>
        <w:rPr>
          <w:rFonts w:ascii="Tahoma" w:eastAsiaTheme="minorHAnsi" w:hAnsi="Tahoma" w:cs="Tahoma"/>
          <w:sz w:val="22"/>
          <w:szCs w:val="22"/>
        </w:rPr>
        <w:t>Provide a cost proposal based on the implementation methodology and deliverables in a firm/fixed format</w:t>
      </w:r>
      <w:r w:rsidR="00E62F0C">
        <w:rPr>
          <w:rFonts w:ascii="Tahoma" w:eastAsiaTheme="minorHAnsi" w:hAnsi="Tahoma" w:cs="Tahoma"/>
          <w:sz w:val="22"/>
          <w:szCs w:val="22"/>
        </w:rPr>
        <w:t>.</w:t>
      </w:r>
      <w:r w:rsidR="00FA4BA4">
        <w:rPr>
          <w:rFonts w:ascii="Tahoma" w:eastAsiaTheme="minorHAnsi" w:hAnsi="Tahoma" w:cs="Tahoma"/>
          <w:sz w:val="22"/>
          <w:szCs w:val="22"/>
        </w:rPr>
        <w:br/>
      </w:r>
    </w:p>
    <w:tbl>
      <w:tblPr>
        <w:tblStyle w:val="TableGrid"/>
        <w:tblW w:w="0" w:type="auto"/>
        <w:tblInd w:w="715" w:type="dxa"/>
        <w:tblLook w:val="04A0" w:firstRow="1" w:lastRow="0" w:firstColumn="1" w:lastColumn="0" w:noHBand="0" w:noVBand="1"/>
      </w:tblPr>
      <w:tblGrid>
        <w:gridCol w:w="3780"/>
        <w:gridCol w:w="1618"/>
        <w:gridCol w:w="1618"/>
        <w:gridCol w:w="1619"/>
      </w:tblGrid>
      <w:tr w:rsidR="00FA4BA4" w:rsidRPr="00FA4BA4" w14:paraId="71F615E4" w14:textId="77777777" w:rsidTr="00DF3839">
        <w:trPr>
          <w:trHeight w:val="293"/>
        </w:trPr>
        <w:tc>
          <w:tcPr>
            <w:tcW w:w="3780" w:type="dxa"/>
          </w:tcPr>
          <w:p w14:paraId="07C491CC" w14:textId="77777777" w:rsidR="00FA4BA4" w:rsidRPr="00FA4BA4" w:rsidRDefault="00FA4BA4" w:rsidP="00FA4BA4">
            <w:pPr>
              <w:jc w:val="left"/>
              <w:rPr>
                <w:rFonts w:ascii="Calibri" w:eastAsia="Calibri" w:hAnsi="Calibri"/>
                <w:sz w:val="22"/>
                <w:szCs w:val="22"/>
              </w:rPr>
            </w:pPr>
          </w:p>
        </w:tc>
        <w:tc>
          <w:tcPr>
            <w:tcW w:w="1618" w:type="dxa"/>
          </w:tcPr>
          <w:p w14:paraId="1B19F19D" w14:textId="77777777" w:rsidR="00FA4BA4" w:rsidRPr="00FA4BA4" w:rsidRDefault="00FA4BA4" w:rsidP="00FA4BA4">
            <w:pPr>
              <w:jc w:val="left"/>
              <w:rPr>
                <w:rFonts w:ascii="Calibri" w:eastAsia="Calibri" w:hAnsi="Calibri"/>
                <w:b/>
                <w:bCs/>
                <w:sz w:val="22"/>
                <w:szCs w:val="22"/>
              </w:rPr>
            </w:pPr>
            <w:r w:rsidRPr="00FA4BA4">
              <w:rPr>
                <w:rFonts w:ascii="Calibri" w:eastAsia="Calibri" w:hAnsi="Calibri"/>
                <w:b/>
                <w:bCs/>
                <w:sz w:val="22"/>
                <w:szCs w:val="22"/>
              </w:rPr>
              <w:t>Year 1</w:t>
            </w:r>
          </w:p>
        </w:tc>
        <w:tc>
          <w:tcPr>
            <w:tcW w:w="1618" w:type="dxa"/>
          </w:tcPr>
          <w:p w14:paraId="4D56D7D8" w14:textId="77777777" w:rsidR="00FA4BA4" w:rsidRPr="00FA4BA4" w:rsidRDefault="00FA4BA4" w:rsidP="00FA4BA4">
            <w:pPr>
              <w:jc w:val="left"/>
              <w:rPr>
                <w:rFonts w:ascii="Calibri" w:eastAsia="Calibri" w:hAnsi="Calibri"/>
                <w:b/>
                <w:bCs/>
                <w:sz w:val="22"/>
                <w:szCs w:val="22"/>
              </w:rPr>
            </w:pPr>
            <w:r w:rsidRPr="00FA4BA4">
              <w:rPr>
                <w:rFonts w:ascii="Calibri" w:eastAsia="Calibri" w:hAnsi="Calibri"/>
                <w:b/>
                <w:bCs/>
                <w:sz w:val="22"/>
                <w:szCs w:val="22"/>
              </w:rPr>
              <w:t>Year 2</w:t>
            </w:r>
          </w:p>
        </w:tc>
        <w:tc>
          <w:tcPr>
            <w:tcW w:w="1619" w:type="dxa"/>
          </w:tcPr>
          <w:p w14:paraId="17A36212" w14:textId="77777777" w:rsidR="00FA4BA4" w:rsidRPr="00FA4BA4" w:rsidRDefault="00FA4BA4" w:rsidP="00FA4BA4">
            <w:pPr>
              <w:jc w:val="left"/>
              <w:rPr>
                <w:rFonts w:ascii="Calibri" w:eastAsia="Calibri" w:hAnsi="Calibri"/>
                <w:b/>
                <w:bCs/>
                <w:sz w:val="22"/>
                <w:szCs w:val="22"/>
              </w:rPr>
            </w:pPr>
            <w:r w:rsidRPr="00FA4BA4">
              <w:rPr>
                <w:rFonts w:ascii="Calibri" w:eastAsia="Calibri" w:hAnsi="Calibri"/>
                <w:b/>
                <w:bCs/>
                <w:sz w:val="22"/>
                <w:szCs w:val="22"/>
              </w:rPr>
              <w:t>Year 3</w:t>
            </w:r>
          </w:p>
        </w:tc>
      </w:tr>
      <w:tr w:rsidR="00FA4BA4" w:rsidRPr="00FA4BA4" w14:paraId="2811D9CC" w14:textId="77777777" w:rsidTr="00DF3839">
        <w:trPr>
          <w:trHeight w:val="427"/>
        </w:trPr>
        <w:tc>
          <w:tcPr>
            <w:tcW w:w="3780" w:type="dxa"/>
          </w:tcPr>
          <w:p w14:paraId="08B2C55E" w14:textId="77777777" w:rsidR="00FA4BA4" w:rsidRPr="00FA4BA4" w:rsidRDefault="00FA4BA4" w:rsidP="00FA4BA4">
            <w:pPr>
              <w:jc w:val="left"/>
              <w:rPr>
                <w:rFonts w:ascii="Calibri" w:eastAsia="Calibri" w:hAnsi="Calibri"/>
                <w:szCs w:val="24"/>
              </w:rPr>
            </w:pPr>
            <w:r w:rsidRPr="00FA4BA4">
              <w:rPr>
                <w:rFonts w:ascii="Calibri" w:eastAsia="Calibri" w:hAnsi="Calibri"/>
                <w:szCs w:val="24"/>
              </w:rPr>
              <w:t>Select one or more solutions for pricing</w:t>
            </w:r>
          </w:p>
        </w:tc>
        <w:tc>
          <w:tcPr>
            <w:tcW w:w="1618" w:type="dxa"/>
          </w:tcPr>
          <w:p w14:paraId="4D4A4C3D" w14:textId="77777777" w:rsidR="00FA4BA4" w:rsidRPr="00FA4BA4" w:rsidRDefault="00FA4BA4" w:rsidP="00FA4BA4">
            <w:pPr>
              <w:jc w:val="left"/>
              <w:rPr>
                <w:rFonts w:ascii="Calibri" w:eastAsia="Calibri" w:hAnsi="Calibri"/>
                <w:sz w:val="22"/>
                <w:szCs w:val="22"/>
              </w:rPr>
            </w:pPr>
          </w:p>
        </w:tc>
        <w:tc>
          <w:tcPr>
            <w:tcW w:w="1618" w:type="dxa"/>
          </w:tcPr>
          <w:p w14:paraId="365B96A1" w14:textId="77777777" w:rsidR="00FA4BA4" w:rsidRPr="00FA4BA4" w:rsidRDefault="00FA4BA4" w:rsidP="00FA4BA4">
            <w:pPr>
              <w:jc w:val="left"/>
              <w:rPr>
                <w:rFonts w:ascii="Calibri" w:eastAsia="Calibri" w:hAnsi="Calibri"/>
                <w:sz w:val="22"/>
                <w:szCs w:val="22"/>
              </w:rPr>
            </w:pPr>
          </w:p>
        </w:tc>
        <w:tc>
          <w:tcPr>
            <w:tcW w:w="1619" w:type="dxa"/>
          </w:tcPr>
          <w:p w14:paraId="72AE697D" w14:textId="77777777" w:rsidR="00FA4BA4" w:rsidRPr="00FA4BA4" w:rsidRDefault="00FA4BA4" w:rsidP="00FA4BA4">
            <w:pPr>
              <w:jc w:val="left"/>
              <w:rPr>
                <w:rFonts w:ascii="Calibri" w:eastAsia="Calibri" w:hAnsi="Calibri"/>
                <w:sz w:val="22"/>
                <w:szCs w:val="22"/>
              </w:rPr>
            </w:pPr>
          </w:p>
        </w:tc>
      </w:tr>
      <w:tr w:rsidR="00DF3839" w:rsidRPr="00FA4BA4" w14:paraId="623B49BC" w14:textId="77777777" w:rsidTr="00DF3839">
        <w:trPr>
          <w:trHeight w:val="427"/>
        </w:trPr>
        <w:tc>
          <w:tcPr>
            <w:tcW w:w="3780" w:type="dxa"/>
          </w:tcPr>
          <w:p w14:paraId="4FDD247A" w14:textId="77777777" w:rsidR="00FA4BA4" w:rsidRPr="00FA4BA4" w:rsidRDefault="00FA4BA4" w:rsidP="00FA4BA4">
            <w:pPr>
              <w:jc w:val="left"/>
              <w:rPr>
                <w:rFonts w:ascii="Calibri" w:eastAsia="Calibri" w:hAnsi="Calibri"/>
                <w:b/>
                <w:bCs/>
                <w:sz w:val="22"/>
                <w:szCs w:val="22"/>
              </w:rPr>
            </w:pPr>
            <w:r w:rsidRPr="00FA4BA4">
              <w:rPr>
                <w:rFonts w:ascii="Calibri" w:eastAsia="Calibri" w:hAnsi="Calibri"/>
                <w:b/>
                <w:bCs/>
                <w:sz w:val="22"/>
                <w:szCs w:val="22"/>
              </w:rPr>
              <w:t>On-Premise Solution</w:t>
            </w:r>
          </w:p>
        </w:tc>
        <w:tc>
          <w:tcPr>
            <w:tcW w:w="1618" w:type="dxa"/>
          </w:tcPr>
          <w:p w14:paraId="71CD2D17"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c>
          <w:tcPr>
            <w:tcW w:w="1618" w:type="dxa"/>
          </w:tcPr>
          <w:p w14:paraId="6747C436"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c>
          <w:tcPr>
            <w:tcW w:w="1619" w:type="dxa"/>
          </w:tcPr>
          <w:p w14:paraId="473F4B5F"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r>
      <w:tr w:rsidR="00FA4BA4" w:rsidRPr="00FA4BA4" w14:paraId="683C6EB2" w14:textId="77777777" w:rsidTr="00DF3839">
        <w:trPr>
          <w:trHeight w:val="260"/>
        </w:trPr>
        <w:tc>
          <w:tcPr>
            <w:tcW w:w="3780" w:type="dxa"/>
          </w:tcPr>
          <w:p w14:paraId="1788A36A" w14:textId="77777777" w:rsidR="00FA4BA4" w:rsidRPr="00FA4BA4" w:rsidRDefault="00FA4BA4" w:rsidP="00FA4BA4">
            <w:pPr>
              <w:jc w:val="left"/>
              <w:rPr>
                <w:rFonts w:ascii="Calibri" w:eastAsia="Calibri" w:hAnsi="Calibri"/>
                <w:sz w:val="22"/>
                <w:szCs w:val="22"/>
              </w:rPr>
            </w:pPr>
          </w:p>
        </w:tc>
        <w:tc>
          <w:tcPr>
            <w:tcW w:w="1618" w:type="dxa"/>
          </w:tcPr>
          <w:p w14:paraId="6FF1E57C" w14:textId="77777777" w:rsidR="00FA4BA4" w:rsidRPr="00FA4BA4" w:rsidRDefault="00FA4BA4" w:rsidP="00FA4BA4">
            <w:pPr>
              <w:jc w:val="left"/>
              <w:rPr>
                <w:rFonts w:ascii="Calibri" w:eastAsia="Calibri" w:hAnsi="Calibri"/>
                <w:sz w:val="22"/>
                <w:szCs w:val="22"/>
              </w:rPr>
            </w:pPr>
          </w:p>
        </w:tc>
        <w:tc>
          <w:tcPr>
            <w:tcW w:w="1618" w:type="dxa"/>
          </w:tcPr>
          <w:p w14:paraId="2DFDA6EE" w14:textId="77777777" w:rsidR="00FA4BA4" w:rsidRPr="00FA4BA4" w:rsidRDefault="00FA4BA4" w:rsidP="00FA4BA4">
            <w:pPr>
              <w:jc w:val="left"/>
              <w:rPr>
                <w:rFonts w:ascii="Calibri" w:eastAsia="Calibri" w:hAnsi="Calibri"/>
                <w:sz w:val="22"/>
                <w:szCs w:val="22"/>
              </w:rPr>
            </w:pPr>
          </w:p>
        </w:tc>
        <w:tc>
          <w:tcPr>
            <w:tcW w:w="1619" w:type="dxa"/>
          </w:tcPr>
          <w:p w14:paraId="76F9CD0D" w14:textId="77777777" w:rsidR="00FA4BA4" w:rsidRPr="00FA4BA4" w:rsidRDefault="00FA4BA4" w:rsidP="00FA4BA4">
            <w:pPr>
              <w:jc w:val="left"/>
              <w:rPr>
                <w:rFonts w:ascii="Calibri" w:eastAsia="Calibri" w:hAnsi="Calibri"/>
                <w:sz w:val="22"/>
                <w:szCs w:val="22"/>
              </w:rPr>
            </w:pPr>
          </w:p>
        </w:tc>
      </w:tr>
      <w:tr w:rsidR="00FA4BA4" w:rsidRPr="00FA4BA4" w14:paraId="17F86ABD" w14:textId="77777777" w:rsidTr="00DF3839">
        <w:trPr>
          <w:trHeight w:val="427"/>
        </w:trPr>
        <w:tc>
          <w:tcPr>
            <w:tcW w:w="3780" w:type="dxa"/>
          </w:tcPr>
          <w:p w14:paraId="716F8FFB" w14:textId="77777777" w:rsidR="00FA4BA4" w:rsidRPr="00FA4BA4" w:rsidRDefault="00FA4BA4" w:rsidP="00FA4BA4">
            <w:pPr>
              <w:jc w:val="left"/>
              <w:rPr>
                <w:rFonts w:ascii="Calibri" w:eastAsia="Calibri" w:hAnsi="Calibri"/>
                <w:b/>
                <w:bCs/>
                <w:sz w:val="22"/>
                <w:szCs w:val="22"/>
              </w:rPr>
            </w:pPr>
            <w:r w:rsidRPr="00FA4BA4">
              <w:rPr>
                <w:rFonts w:ascii="Calibri" w:eastAsia="Calibri" w:hAnsi="Calibri"/>
                <w:b/>
                <w:bCs/>
                <w:sz w:val="22"/>
                <w:szCs w:val="22"/>
              </w:rPr>
              <w:t>Cloud Service Subscription</w:t>
            </w:r>
          </w:p>
        </w:tc>
        <w:tc>
          <w:tcPr>
            <w:tcW w:w="1618" w:type="dxa"/>
          </w:tcPr>
          <w:p w14:paraId="5FF390E9"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c>
          <w:tcPr>
            <w:tcW w:w="1618" w:type="dxa"/>
          </w:tcPr>
          <w:p w14:paraId="1E0B16E2"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c>
          <w:tcPr>
            <w:tcW w:w="1619" w:type="dxa"/>
          </w:tcPr>
          <w:p w14:paraId="2A79A695"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r>
      <w:tr w:rsidR="00FA4BA4" w:rsidRPr="00FA4BA4" w14:paraId="3820BD1E" w14:textId="77777777" w:rsidTr="00DF3839">
        <w:trPr>
          <w:trHeight w:val="260"/>
        </w:trPr>
        <w:tc>
          <w:tcPr>
            <w:tcW w:w="3780" w:type="dxa"/>
          </w:tcPr>
          <w:p w14:paraId="30238883" w14:textId="77777777" w:rsidR="00FA4BA4" w:rsidRPr="00FA4BA4" w:rsidRDefault="00FA4BA4" w:rsidP="00FA4BA4">
            <w:pPr>
              <w:jc w:val="left"/>
              <w:rPr>
                <w:rFonts w:ascii="Calibri" w:eastAsia="Calibri" w:hAnsi="Calibri"/>
                <w:sz w:val="22"/>
                <w:szCs w:val="22"/>
              </w:rPr>
            </w:pPr>
          </w:p>
        </w:tc>
        <w:tc>
          <w:tcPr>
            <w:tcW w:w="1618" w:type="dxa"/>
          </w:tcPr>
          <w:p w14:paraId="5E38D7BD" w14:textId="77777777" w:rsidR="00FA4BA4" w:rsidRPr="00FA4BA4" w:rsidRDefault="00FA4BA4" w:rsidP="00FA4BA4">
            <w:pPr>
              <w:jc w:val="left"/>
              <w:rPr>
                <w:rFonts w:ascii="Calibri" w:eastAsia="Calibri" w:hAnsi="Calibri"/>
                <w:sz w:val="22"/>
                <w:szCs w:val="22"/>
              </w:rPr>
            </w:pPr>
          </w:p>
        </w:tc>
        <w:tc>
          <w:tcPr>
            <w:tcW w:w="1618" w:type="dxa"/>
          </w:tcPr>
          <w:p w14:paraId="45B958CF" w14:textId="77777777" w:rsidR="00FA4BA4" w:rsidRPr="00FA4BA4" w:rsidRDefault="00FA4BA4" w:rsidP="00FA4BA4">
            <w:pPr>
              <w:jc w:val="left"/>
              <w:rPr>
                <w:rFonts w:ascii="Calibri" w:eastAsia="Calibri" w:hAnsi="Calibri"/>
                <w:sz w:val="22"/>
                <w:szCs w:val="22"/>
              </w:rPr>
            </w:pPr>
          </w:p>
        </w:tc>
        <w:tc>
          <w:tcPr>
            <w:tcW w:w="1619" w:type="dxa"/>
          </w:tcPr>
          <w:p w14:paraId="7290CD4B" w14:textId="77777777" w:rsidR="00FA4BA4" w:rsidRPr="00FA4BA4" w:rsidRDefault="00FA4BA4" w:rsidP="00FA4BA4">
            <w:pPr>
              <w:jc w:val="left"/>
              <w:rPr>
                <w:rFonts w:ascii="Calibri" w:eastAsia="Calibri" w:hAnsi="Calibri"/>
                <w:sz w:val="22"/>
                <w:szCs w:val="22"/>
              </w:rPr>
            </w:pPr>
          </w:p>
        </w:tc>
      </w:tr>
      <w:tr w:rsidR="00FA4BA4" w:rsidRPr="00FA4BA4" w14:paraId="3A589425" w14:textId="77777777" w:rsidTr="00DF3839">
        <w:trPr>
          <w:trHeight w:val="427"/>
        </w:trPr>
        <w:tc>
          <w:tcPr>
            <w:tcW w:w="3780" w:type="dxa"/>
          </w:tcPr>
          <w:p w14:paraId="5B03FFF0" w14:textId="77777777" w:rsidR="00FA4BA4" w:rsidRPr="00FA4BA4" w:rsidRDefault="00FA4BA4" w:rsidP="00FA4BA4">
            <w:pPr>
              <w:jc w:val="left"/>
              <w:rPr>
                <w:rFonts w:ascii="Calibri" w:eastAsia="Calibri" w:hAnsi="Calibri"/>
                <w:b/>
                <w:bCs/>
                <w:sz w:val="22"/>
                <w:szCs w:val="22"/>
              </w:rPr>
            </w:pPr>
            <w:r w:rsidRPr="00FA4BA4">
              <w:rPr>
                <w:rFonts w:ascii="Calibri" w:eastAsia="Calibri" w:hAnsi="Calibri"/>
                <w:b/>
                <w:bCs/>
                <w:sz w:val="22"/>
                <w:szCs w:val="22"/>
              </w:rPr>
              <w:t>Managed Detection and Response Solution</w:t>
            </w:r>
          </w:p>
        </w:tc>
        <w:tc>
          <w:tcPr>
            <w:tcW w:w="1618" w:type="dxa"/>
          </w:tcPr>
          <w:p w14:paraId="437E8470"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c>
          <w:tcPr>
            <w:tcW w:w="1618" w:type="dxa"/>
          </w:tcPr>
          <w:p w14:paraId="67AB85E4"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c>
          <w:tcPr>
            <w:tcW w:w="1619" w:type="dxa"/>
          </w:tcPr>
          <w:p w14:paraId="3A3C676D"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r>
      <w:tr w:rsidR="00FA4BA4" w:rsidRPr="00FA4BA4" w14:paraId="07A5A472" w14:textId="77777777" w:rsidTr="00DF3839">
        <w:trPr>
          <w:trHeight w:val="260"/>
        </w:trPr>
        <w:tc>
          <w:tcPr>
            <w:tcW w:w="3780" w:type="dxa"/>
          </w:tcPr>
          <w:p w14:paraId="73381738" w14:textId="77777777" w:rsidR="00FA4BA4" w:rsidRPr="00FA4BA4" w:rsidRDefault="00FA4BA4" w:rsidP="00FA4BA4">
            <w:pPr>
              <w:jc w:val="left"/>
              <w:rPr>
                <w:rFonts w:ascii="Calibri" w:eastAsia="Calibri" w:hAnsi="Calibri"/>
                <w:sz w:val="22"/>
                <w:szCs w:val="22"/>
              </w:rPr>
            </w:pPr>
          </w:p>
        </w:tc>
        <w:tc>
          <w:tcPr>
            <w:tcW w:w="1618" w:type="dxa"/>
          </w:tcPr>
          <w:p w14:paraId="49DFBFFF" w14:textId="77777777" w:rsidR="00FA4BA4" w:rsidRPr="00FA4BA4" w:rsidRDefault="00FA4BA4" w:rsidP="00FA4BA4">
            <w:pPr>
              <w:jc w:val="left"/>
              <w:rPr>
                <w:rFonts w:ascii="Calibri" w:eastAsia="Calibri" w:hAnsi="Calibri"/>
                <w:sz w:val="22"/>
                <w:szCs w:val="22"/>
              </w:rPr>
            </w:pPr>
          </w:p>
        </w:tc>
        <w:tc>
          <w:tcPr>
            <w:tcW w:w="1618" w:type="dxa"/>
          </w:tcPr>
          <w:p w14:paraId="27D56ED5" w14:textId="77777777" w:rsidR="00FA4BA4" w:rsidRPr="00FA4BA4" w:rsidRDefault="00FA4BA4" w:rsidP="00FA4BA4">
            <w:pPr>
              <w:jc w:val="left"/>
              <w:rPr>
                <w:rFonts w:ascii="Calibri" w:eastAsia="Calibri" w:hAnsi="Calibri"/>
                <w:sz w:val="22"/>
                <w:szCs w:val="22"/>
              </w:rPr>
            </w:pPr>
          </w:p>
        </w:tc>
        <w:tc>
          <w:tcPr>
            <w:tcW w:w="1619" w:type="dxa"/>
          </w:tcPr>
          <w:p w14:paraId="4209A903" w14:textId="77777777" w:rsidR="00FA4BA4" w:rsidRPr="00FA4BA4" w:rsidRDefault="00FA4BA4" w:rsidP="00FA4BA4">
            <w:pPr>
              <w:jc w:val="left"/>
              <w:rPr>
                <w:rFonts w:ascii="Calibri" w:eastAsia="Calibri" w:hAnsi="Calibri"/>
                <w:sz w:val="22"/>
                <w:szCs w:val="22"/>
              </w:rPr>
            </w:pPr>
          </w:p>
        </w:tc>
      </w:tr>
      <w:tr w:rsidR="00DF3839" w:rsidRPr="00FA4BA4" w14:paraId="048FD513" w14:textId="77777777" w:rsidTr="00DF3839">
        <w:trPr>
          <w:trHeight w:val="427"/>
        </w:trPr>
        <w:tc>
          <w:tcPr>
            <w:tcW w:w="3780" w:type="dxa"/>
          </w:tcPr>
          <w:p w14:paraId="78A26069" w14:textId="77777777" w:rsidR="00FA4BA4" w:rsidRPr="00FA4BA4" w:rsidRDefault="00FA4BA4" w:rsidP="00FA4BA4">
            <w:pPr>
              <w:jc w:val="left"/>
              <w:rPr>
                <w:rFonts w:ascii="Calibri" w:eastAsia="Calibri" w:hAnsi="Calibri"/>
                <w:b/>
                <w:bCs/>
                <w:sz w:val="22"/>
                <w:szCs w:val="22"/>
              </w:rPr>
            </w:pPr>
            <w:r w:rsidRPr="00FA4BA4">
              <w:rPr>
                <w:rFonts w:ascii="Calibri" w:eastAsia="Calibri" w:hAnsi="Calibri"/>
                <w:b/>
                <w:bCs/>
                <w:sz w:val="22"/>
                <w:szCs w:val="22"/>
              </w:rPr>
              <w:t>Professional Services</w:t>
            </w:r>
          </w:p>
        </w:tc>
        <w:tc>
          <w:tcPr>
            <w:tcW w:w="1618" w:type="dxa"/>
          </w:tcPr>
          <w:p w14:paraId="0859826D" w14:textId="77777777" w:rsidR="00FA4BA4" w:rsidRPr="00FA4BA4" w:rsidRDefault="00FA4BA4" w:rsidP="00FA4BA4">
            <w:pPr>
              <w:jc w:val="left"/>
              <w:rPr>
                <w:rFonts w:ascii="Calibri" w:eastAsia="Calibri" w:hAnsi="Calibri"/>
                <w:sz w:val="22"/>
                <w:szCs w:val="22"/>
              </w:rPr>
            </w:pPr>
          </w:p>
        </w:tc>
        <w:tc>
          <w:tcPr>
            <w:tcW w:w="1618" w:type="dxa"/>
          </w:tcPr>
          <w:p w14:paraId="6CED40D3" w14:textId="77777777" w:rsidR="00FA4BA4" w:rsidRPr="00FA4BA4" w:rsidRDefault="00FA4BA4" w:rsidP="00FA4BA4">
            <w:pPr>
              <w:jc w:val="left"/>
              <w:rPr>
                <w:rFonts w:ascii="Calibri" w:eastAsia="Calibri" w:hAnsi="Calibri"/>
                <w:sz w:val="22"/>
                <w:szCs w:val="22"/>
              </w:rPr>
            </w:pPr>
          </w:p>
        </w:tc>
        <w:tc>
          <w:tcPr>
            <w:tcW w:w="1619" w:type="dxa"/>
          </w:tcPr>
          <w:p w14:paraId="64DCC574" w14:textId="77777777" w:rsidR="00FA4BA4" w:rsidRPr="00FA4BA4" w:rsidRDefault="00FA4BA4" w:rsidP="00FA4BA4">
            <w:pPr>
              <w:jc w:val="left"/>
              <w:rPr>
                <w:rFonts w:ascii="Calibri" w:eastAsia="Calibri" w:hAnsi="Calibri"/>
                <w:sz w:val="22"/>
                <w:szCs w:val="22"/>
              </w:rPr>
            </w:pPr>
          </w:p>
        </w:tc>
      </w:tr>
      <w:tr w:rsidR="00FA4BA4" w:rsidRPr="00FA4BA4" w14:paraId="49C34745" w14:textId="77777777" w:rsidTr="00DF3839">
        <w:trPr>
          <w:trHeight w:val="427"/>
        </w:trPr>
        <w:tc>
          <w:tcPr>
            <w:tcW w:w="3780" w:type="dxa"/>
          </w:tcPr>
          <w:p w14:paraId="1CEDFCE4"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 xml:space="preserve">   Implementation Assistance</w:t>
            </w:r>
          </w:p>
        </w:tc>
        <w:tc>
          <w:tcPr>
            <w:tcW w:w="1618" w:type="dxa"/>
          </w:tcPr>
          <w:p w14:paraId="710B7923"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c>
          <w:tcPr>
            <w:tcW w:w="1618" w:type="dxa"/>
          </w:tcPr>
          <w:p w14:paraId="60332A66"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c>
          <w:tcPr>
            <w:tcW w:w="1619" w:type="dxa"/>
          </w:tcPr>
          <w:p w14:paraId="25EE8078" w14:textId="77777777" w:rsidR="00FA4BA4" w:rsidRPr="00FA4BA4" w:rsidRDefault="00FA4BA4" w:rsidP="00FA4BA4">
            <w:pPr>
              <w:jc w:val="left"/>
              <w:rPr>
                <w:rFonts w:ascii="Calibri" w:eastAsia="Calibri" w:hAnsi="Calibri"/>
                <w:sz w:val="22"/>
                <w:szCs w:val="22"/>
              </w:rPr>
            </w:pPr>
            <w:r w:rsidRPr="00FA4BA4">
              <w:rPr>
                <w:rFonts w:ascii="Calibri" w:eastAsia="Calibri" w:hAnsi="Calibri"/>
                <w:sz w:val="22"/>
                <w:szCs w:val="22"/>
              </w:rPr>
              <w:t>$</w:t>
            </w:r>
          </w:p>
        </w:tc>
      </w:tr>
    </w:tbl>
    <w:p w14:paraId="3CE47BCC" w14:textId="10E26873" w:rsidR="00986E25" w:rsidRDefault="00986E25" w:rsidP="12C854CE">
      <w:pPr>
        <w:spacing w:line="259" w:lineRule="auto"/>
        <w:ind w:left="720"/>
        <w:jc w:val="left"/>
        <w:rPr>
          <w:rFonts w:ascii="Tahoma" w:eastAsiaTheme="minorEastAsia" w:hAnsi="Tahoma" w:cs="Tahoma"/>
          <w:sz w:val="22"/>
          <w:szCs w:val="22"/>
        </w:rPr>
      </w:pPr>
    </w:p>
    <w:p w14:paraId="2F53ABC2" w14:textId="46F77884" w:rsidR="00E62F0C" w:rsidRDefault="00E62F0C" w:rsidP="00C4062F">
      <w:pPr>
        <w:numPr>
          <w:ilvl w:val="0"/>
          <w:numId w:val="25"/>
        </w:numPr>
        <w:spacing w:line="259" w:lineRule="auto"/>
        <w:jc w:val="left"/>
        <w:rPr>
          <w:rFonts w:ascii="Tahoma" w:eastAsiaTheme="minorHAnsi" w:hAnsi="Tahoma" w:cs="Tahoma"/>
          <w:sz w:val="22"/>
          <w:szCs w:val="22"/>
        </w:rPr>
      </w:pPr>
      <w:r>
        <w:rPr>
          <w:rFonts w:ascii="Tahoma" w:eastAsiaTheme="minorHAnsi" w:hAnsi="Tahoma" w:cs="Tahoma"/>
          <w:sz w:val="22"/>
          <w:szCs w:val="22"/>
        </w:rPr>
        <w:t xml:space="preserve">Provide your </w:t>
      </w:r>
      <w:r w:rsidR="00C154FA">
        <w:rPr>
          <w:rFonts w:ascii="Tahoma" w:eastAsiaTheme="minorHAnsi" w:hAnsi="Tahoma" w:cs="Tahoma"/>
          <w:sz w:val="22"/>
          <w:szCs w:val="22"/>
        </w:rPr>
        <w:t>firms licensing/subscription</w:t>
      </w:r>
      <w:r>
        <w:rPr>
          <w:rFonts w:ascii="Tahoma" w:eastAsiaTheme="minorHAnsi" w:hAnsi="Tahoma" w:cs="Tahoma"/>
          <w:sz w:val="22"/>
          <w:szCs w:val="22"/>
        </w:rPr>
        <w:t xml:space="preserve"> agreement</w:t>
      </w:r>
      <w:r w:rsidR="00DE690D">
        <w:rPr>
          <w:rFonts w:ascii="Tahoma" w:eastAsiaTheme="minorHAnsi" w:hAnsi="Tahoma" w:cs="Tahoma"/>
          <w:sz w:val="22"/>
          <w:szCs w:val="22"/>
        </w:rPr>
        <w:t>(s)</w:t>
      </w:r>
      <w:r>
        <w:rPr>
          <w:rFonts w:ascii="Tahoma" w:eastAsiaTheme="minorHAnsi" w:hAnsi="Tahoma" w:cs="Tahoma"/>
          <w:sz w:val="22"/>
          <w:szCs w:val="22"/>
        </w:rPr>
        <w:t>.</w:t>
      </w:r>
    </w:p>
    <w:p w14:paraId="76E952F6" w14:textId="76137A79" w:rsidR="00E62F0C" w:rsidRPr="002F175A" w:rsidRDefault="00E62F0C" w:rsidP="00C4062F">
      <w:pPr>
        <w:numPr>
          <w:ilvl w:val="0"/>
          <w:numId w:val="25"/>
        </w:numPr>
        <w:spacing w:line="259" w:lineRule="auto"/>
        <w:jc w:val="left"/>
        <w:rPr>
          <w:rFonts w:ascii="Tahoma" w:eastAsiaTheme="minorHAnsi" w:hAnsi="Tahoma" w:cs="Tahoma"/>
          <w:sz w:val="22"/>
          <w:szCs w:val="22"/>
        </w:rPr>
      </w:pPr>
      <w:r>
        <w:rPr>
          <w:rFonts w:ascii="Tahoma" w:eastAsiaTheme="minorHAnsi" w:hAnsi="Tahoma" w:cs="Tahoma"/>
          <w:sz w:val="22"/>
          <w:szCs w:val="22"/>
        </w:rPr>
        <w:t xml:space="preserve">Provide your </w:t>
      </w:r>
      <w:r w:rsidR="000C1F3C">
        <w:rPr>
          <w:rFonts w:ascii="Tahoma" w:eastAsiaTheme="minorHAnsi" w:hAnsi="Tahoma" w:cs="Tahoma"/>
          <w:sz w:val="22"/>
          <w:szCs w:val="22"/>
        </w:rPr>
        <w:t>recommended statement of work</w:t>
      </w:r>
      <w:r w:rsidR="00E5006B">
        <w:rPr>
          <w:rFonts w:ascii="Tahoma" w:eastAsiaTheme="minorHAnsi" w:hAnsi="Tahoma" w:cs="Tahoma"/>
          <w:sz w:val="22"/>
          <w:szCs w:val="22"/>
        </w:rPr>
        <w:t xml:space="preserve"> for professional services assistance</w:t>
      </w:r>
      <w:r w:rsidR="009459DF">
        <w:rPr>
          <w:rFonts w:ascii="Tahoma" w:eastAsiaTheme="minorHAnsi" w:hAnsi="Tahoma" w:cs="Tahoma"/>
          <w:sz w:val="22"/>
          <w:szCs w:val="22"/>
        </w:rPr>
        <w:t xml:space="preserve"> </w:t>
      </w:r>
      <w:r w:rsidR="00A6396F">
        <w:rPr>
          <w:rFonts w:ascii="Tahoma" w:eastAsiaTheme="minorHAnsi" w:hAnsi="Tahoma" w:cs="Tahoma"/>
          <w:sz w:val="22"/>
          <w:szCs w:val="22"/>
        </w:rPr>
        <w:t xml:space="preserve">using the proposed methodology and </w:t>
      </w:r>
      <w:r w:rsidR="009459DF">
        <w:rPr>
          <w:rFonts w:ascii="Tahoma" w:eastAsiaTheme="minorHAnsi" w:hAnsi="Tahoma" w:cs="Tahoma"/>
          <w:sz w:val="22"/>
          <w:szCs w:val="22"/>
        </w:rPr>
        <w:t xml:space="preserve">with clearly defined </w:t>
      </w:r>
      <w:r w:rsidR="00A6396F">
        <w:rPr>
          <w:rFonts w:ascii="Tahoma" w:eastAsiaTheme="minorHAnsi" w:hAnsi="Tahoma" w:cs="Tahoma"/>
          <w:sz w:val="22"/>
          <w:szCs w:val="22"/>
        </w:rPr>
        <w:t>responsibilities.</w:t>
      </w:r>
    </w:p>
    <w:p w14:paraId="4998FBB8" w14:textId="77777777" w:rsidR="00C4062F" w:rsidRPr="008D5BE9" w:rsidRDefault="00C4062F" w:rsidP="008D5BE9">
      <w:pPr>
        <w:autoSpaceDE w:val="0"/>
        <w:autoSpaceDN w:val="0"/>
        <w:adjustRightInd w:val="0"/>
        <w:rPr>
          <w:rFonts w:ascii="Tahoma" w:eastAsiaTheme="minorHAnsi" w:hAnsi="Tahoma" w:cs="Tahoma"/>
          <w:color w:val="000000"/>
          <w:sz w:val="22"/>
          <w:szCs w:val="22"/>
        </w:rPr>
      </w:pPr>
    </w:p>
    <w:p w14:paraId="796600AC" w14:textId="77777777" w:rsidR="00A1079E" w:rsidRPr="00072BA1" w:rsidRDefault="00A1079E" w:rsidP="00A1079E">
      <w:pPr>
        <w:autoSpaceDE w:val="0"/>
        <w:autoSpaceDN w:val="0"/>
        <w:adjustRightInd w:val="0"/>
        <w:ind w:left="1530"/>
        <w:jc w:val="left"/>
        <w:rPr>
          <w:rFonts w:ascii="Tahoma" w:eastAsiaTheme="minorHAnsi" w:hAnsi="Tahoma" w:cs="Tahoma"/>
          <w:b/>
          <w:bCs/>
          <w:color w:val="000000"/>
          <w:sz w:val="22"/>
          <w:szCs w:val="22"/>
          <w:u w:val="single"/>
        </w:rPr>
      </w:pPr>
    </w:p>
    <w:p w14:paraId="74D1ECAA" w14:textId="77777777" w:rsidR="00367484" w:rsidRPr="003B4B41" w:rsidRDefault="00367484" w:rsidP="003B4B41">
      <w:pPr>
        <w:spacing w:line="259" w:lineRule="auto"/>
        <w:jc w:val="left"/>
        <w:rPr>
          <w:rFonts w:ascii="Tahoma" w:eastAsiaTheme="minorHAnsi" w:hAnsi="Tahoma" w:cs="Tahoma"/>
          <w:b/>
          <w:caps/>
          <w:sz w:val="22"/>
          <w:szCs w:val="22"/>
          <w:u w:val="single"/>
        </w:rPr>
      </w:pPr>
      <w:r w:rsidRPr="003B4B41">
        <w:rPr>
          <w:rFonts w:ascii="Tahoma" w:eastAsiaTheme="minorHAnsi" w:hAnsi="Tahoma" w:cs="Tahoma"/>
          <w:b/>
          <w:caps/>
          <w:sz w:val="22"/>
          <w:szCs w:val="22"/>
          <w:u w:val="single"/>
        </w:rPr>
        <w:t xml:space="preserve">Submission Instructions </w:t>
      </w:r>
    </w:p>
    <w:p w14:paraId="347132AA" w14:textId="77777777" w:rsidR="00033A2C" w:rsidRPr="003B4B41" w:rsidRDefault="00033A2C" w:rsidP="003B4B41">
      <w:pPr>
        <w:spacing w:line="259" w:lineRule="auto"/>
        <w:jc w:val="left"/>
        <w:rPr>
          <w:rFonts w:ascii="Tahoma" w:eastAsiaTheme="minorHAnsi" w:hAnsi="Tahoma" w:cs="Tahoma"/>
          <w:b/>
          <w:caps/>
          <w:sz w:val="22"/>
          <w:szCs w:val="22"/>
          <w:u w:val="single"/>
        </w:rPr>
      </w:pPr>
    </w:p>
    <w:p w14:paraId="75B175CD" w14:textId="67CD58FD" w:rsidR="00033A2C" w:rsidRPr="00072BA1" w:rsidRDefault="2AF3A0EC" w:rsidP="00033A2C">
      <w:pPr>
        <w:autoSpaceDE w:val="0"/>
        <w:autoSpaceDN w:val="0"/>
        <w:adjustRightInd w:val="0"/>
        <w:jc w:val="left"/>
        <w:rPr>
          <w:rFonts w:ascii="Tahoma" w:eastAsiaTheme="minorEastAsia" w:hAnsi="Tahoma" w:cs="Tahoma"/>
          <w:b/>
          <w:color w:val="000000"/>
          <w:sz w:val="22"/>
          <w:szCs w:val="22"/>
        </w:rPr>
      </w:pPr>
      <w:r w:rsidRPr="5A33DBDA">
        <w:rPr>
          <w:rFonts w:ascii="Tahoma" w:eastAsiaTheme="minorEastAsia" w:hAnsi="Tahoma" w:cs="Tahoma"/>
          <w:color w:val="000000" w:themeColor="text1"/>
          <w:sz w:val="22"/>
          <w:szCs w:val="22"/>
        </w:rPr>
        <w:t>Proposals</w:t>
      </w:r>
      <w:r w:rsidR="00033A2C" w:rsidRPr="5A33DBDA">
        <w:rPr>
          <w:rFonts w:ascii="Tahoma" w:eastAsiaTheme="minorEastAsia" w:hAnsi="Tahoma" w:cs="Tahoma"/>
          <w:color w:val="000000" w:themeColor="text1"/>
          <w:sz w:val="22"/>
          <w:szCs w:val="22"/>
        </w:rPr>
        <w:t xml:space="preserve"> must be received by no later than </w:t>
      </w:r>
      <w:r w:rsidR="00B21F54" w:rsidRPr="5A33DBDA">
        <w:rPr>
          <w:rFonts w:ascii="Tahoma" w:eastAsiaTheme="minorEastAsia" w:hAnsi="Tahoma" w:cs="Tahoma"/>
          <w:b/>
          <w:color w:val="000000" w:themeColor="text1"/>
          <w:sz w:val="22"/>
          <w:szCs w:val="22"/>
        </w:rPr>
        <w:t xml:space="preserve">5:00 pm PDT on </w:t>
      </w:r>
      <w:r w:rsidR="007044AF">
        <w:rPr>
          <w:rFonts w:ascii="Tahoma" w:eastAsiaTheme="minorEastAsia" w:hAnsi="Tahoma" w:cs="Tahoma"/>
          <w:b/>
          <w:color w:val="000000" w:themeColor="text1"/>
          <w:sz w:val="22"/>
          <w:szCs w:val="22"/>
        </w:rPr>
        <w:t xml:space="preserve">February </w:t>
      </w:r>
      <w:r w:rsidR="008D16A0">
        <w:rPr>
          <w:rFonts w:ascii="Tahoma" w:eastAsiaTheme="minorEastAsia" w:hAnsi="Tahoma" w:cs="Tahoma"/>
          <w:b/>
          <w:color w:val="000000" w:themeColor="text1"/>
          <w:sz w:val="22"/>
          <w:szCs w:val="22"/>
        </w:rPr>
        <w:t>18</w:t>
      </w:r>
      <w:r w:rsidR="00860111">
        <w:rPr>
          <w:rFonts w:ascii="Tahoma" w:eastAsiaTheme="minorEastAsia" w:hAnsi="Tahoma" w:cs="Tahoma"/>
          <w:b/>
          <w:color w:val="000000" w:themeColor="text1"/>
          <w:sz w:val="22"/>
          <w:szCs w:val="22"/>
        </w:rPr>
        <w:t>, 202</w:t>
      </w:r>
      <w:r w:rsidR="00DC3F89">
        <w:rPr>
          <w:rFonts w:ascii="Tahoma" w:eastAsiaTheme="minorEastAsia" w:hAnsi="Tahoma" w:cs="Tahoma"/>
          <w:b/>
          <w:color w:val="000000" w:themeColor="text1"/>
          <w:sz w:val="22"/>
          <w:szCs w:val="22"/>
        </w:rPr>
        <w:t>1</w:t>
      </w:r>
      <w:r w:rsidR="00860111">
        <w:rPr>
          <w:rFonts w:ascii="Tahoma" w:eastAsiaTheme="minorEastAsia" w:hAnsi="Tahoma" w:cs="Tahoma"/>
          <w:b/>
          <w:color w:val="000000" w:themeColor="text1"/>
          <w:sz w:val="22"/>
          <w:szCs w:val="22"/>
        </w:rPr>
        <w:t>.</w:t>
      </w:r>
    </w:p>
    <w:p w14:paraId="340135B4" w14:textId="2CD4E45E" w:rsidR="00033A2C" w:rsidRPr="00072BA1" w:rsidRDefault="00033A2C" w:rsidP="00033A2C">
      <w:pPr>
        <w:autoSpaceDE w:val="0"/>
        <w:autoSpaceDN w:val="0"/>
        <w:adjustRightInd w:val="0"/>
        <w:jc w:val="left"/>
        <w:rPr>
          <w:rFonts w:ascii="Tahoma" w:eastAsiaTheme="minorEastAsia" w:hAnsi="Tahoma" w:cs="Tahoma"/>
          <w:color w:val="000000"/>
          <w:sz w:val="22"/>
          <w:szCs w:val="22"/>
        </w:rPr>
      </w:pPr>
      <w:r w:rsidRPr="5A33DBDA">
        <w:rPr>
          <w:rFonts w:ascii="Tahoma" w:eastAsiaTheme="minorEastAsia" w:hAnsi="Tahoma" w:cs="Tahoma"/>
          <w:color w:val="000000" w:themeColor="text1"/>
          <w:sz w:val="22"/>
          <w:szCs w:val="22"/>
        </w:rPr>
        <w:t xml:space="preserve">We encourage that </w:t>
      </w:r>
      <w:r w:rsidR="54EFDAC1"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Pr="5A33DBDA">
        <w:rPr>
          <w:rFonts w:ascii="Tahoma" w:eastAsiaTheme="minorEastAsia" w:hAnsi="Tahoma" w:cs="Tahoma"/>
          <w:color w:val="000000" w:themeColor="text1"/>
          <w:sz w:val="22"/>
          <w:szCs w:val="22"/>
        </w:rPr>
        <w:t xml:space="preserve"> be submitted by email. Emailed </w:t>
      </w:r>
      <w:r w:rsidR="4786AFE8"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Pr="5A33DBDA">
        <w:rPr>
          <w:rFonts w:ascii="Tahoma" w:eastAsiaTheme="minorEastAsia" w:hAnsi="Tahoma" w:cs="Tahoma"/>
          <w:color w:val="000000" w:themeColor="text1"/>
          <w:sz w:val="22"/>
          <w:szCs w:val="22"/>
        </w:rPr>
        <w:t xml:space="preserve"> should include </w:t>
      </w:r>
      <w:r w:rsidR="008D69BE" w:rsidRPr="5A33DBDA">
        <w:rPr>
          <w:rFonts w:ascii="Tahoma" w:eastAsiaTheme="minorEastAsia" w:hAnsi="Tahoma" w:cs="Tahoma"/>
          <w:color w:val="000000" w:themeColor="text1"/>
          <w:sz w:val="22"/>
          <w:szCs w:val="22"/>
        </w:rPr>
        <w:t>“Proposal-Job #</w:t>
      </w:r>
      <w:r w:rsidR="00574DBC">
        <w:rPr>
          <w:rFonts w:ascii="Tahoma" w:eastAsiaTheme="minorEastAsia" w:hAnsi="Tahoma" w:cs="Tahoma"/>
          <w:color w:val="000000" w:themeColor="text1"/>
          <w:sz w:val="22"/>
          <w:szCs w:val="22"/>
        </w:rPr>
        <w:t>05</w:t>
      </w:r>
      <w:r w:rsidR="00DE690D">
        <w:rPr>
          <w:rFonts w:ascii="Tahoma" w:eastAsiaTheme="minorEastAsia" w:hAnsi="Tahoma" w:cs="Tahoma"/>
          <w:color w:val="000000" w:themeColor="text1"/>
          <w:sz w:val="22"/>
          <w:szCs w:val="22"/>
        </w:rPr>
        <w:t>-</w:t>
      </w:r>
      <w:r w:rsidR="00574DBC">
        <w:rPr>
          <w:rFonts w:ascii="Tahoma" w:eastAsiaTheme="minorEastAsia" w:hAnsi="Tahoma" w:cs="Tahoma"/>
          <w:color w:val="000000" w:themeColor="text1"/>
          <w:sz w:val="22"/>
          <w:szCs w:val="22"/>
        </w:rPr>
        <w:t>21</w:t>
      </w:r>
      <w:r w:rsidR="628E39AF" w:rsidRPr="00021E68">
        <w:rPr>
          <w:rFonts w:ascii="Tahoma" w:eastAsiaTheme="minorEastAsia" w:hAnsi="Tahoma" w:cs="Tahoma"/>
          <w:color w:val="000000" w:themeColor="text1"/>
          <w:sz w:val="22"/>
          <w:szCs w:val="22"/>
        </w:rPr>
        <w:t>-IT</w:t>
      </w:r>
      <w:r w:rsidRPr="5A33DBDA">
        <w:rPr>
          <w:rFonts w:ascii="Tahoma" w:eastAsiaTheme="minorEastAsia" w:hAnsi="Tahoma" w:cs="Tahoma"/>
          <w:color w:val="000000" w:themeColor="text1"/>
          <w:sz w:val="22"/>
          <w:szCs w:val="22"/>
        </w:rPr>
        <w:t xml:space="preserve">” in the subject line and be addressed to: </w:t>
      </w:r>
      <w:r w:rsidRPr="5A33DBDA">
        <w:rPr>
          <w:rFonts w:ascii="Tahoma" w:eastAsiaTheme="minorEastAsia" w:hAnsi="Tahoma" w:cs="Tahoma"/>
          <w:color w:val="0563C2"/>
          <w:sz w:val="22"/>
          <w:szCs w:val="22"/>
        </w:rPr>
        <w:t>purchasing@kirklandwa.gov</w:t>
      </w:r>
      <w:r w:rsidRPr="5A33DBDA">
        <w:rPr>
          <w:rFonts w:ascii="Tahoma" w:eastAsiaTheme="minorEastAsia" w:hAnsi="Tahoma" w:cs="Tahoma"/>
          <w:color w:val="000000" w:themeColor="text1"/>
          <w:sz w:val="22"/>
          <w:szCs w:val="22"/>
        </w:rPr>
        <w:t xml:space="preserve">. (Emailed </w:t>
      </w:r>
      <w:r w:rsidR="67D5A4D1"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Pr="5A33DBDA">
        <w:rPr>
          <w:rFonts w:ascii="Tahoma" w:eastAsiaTheme="minorEastAsia" w:hAnsi="Tahoma" w:cs="Tahoma"/>
          <w:color w:val="000000" w:themeColor="text1"/>
          <w:sz w:val="22"/>
          <w:szCs w:val="22"/>
        </w:rPr>
        <w:t xml:space="preserve"> must be in PDF format and cannot exceed 20MB).</w:t>
      </w:r>
    </w:p>
    <w:p w14:paraId="2D761A86" w14:textId="77777777" w:rsidR="00033A2C" w:rsidRPr="00072BA1" w:rsidRDefault="00033A2C" w:rsidP="00033A2C">
      <w:pPr>
        <w:autoSpaceDE w:val="0"/>
        <w:autoSpaceDN w:val="0"/>
        <w:adjustRightInd w:val="0"/>
        <w:jc w:val="left"/>
        <w:rPr>
          <w:rFonts w:ascii="Tahoma" w:eastAsiaTheme="minorHAnsi" w:hAnsi="Tahoma" w:cs="Tahoma"/>
          <w:color w:val="000000"/>
          <w:sz w:val="22"/>
          <w:szCs w:val="22"/>
        </w:rPr>
      </w:pPr>
    </w:p>
    <w:p w14:paraId="26E4623E" w14:textId="460541A0" w:rsidR="00033A2C" w:rsidRPr="00072BA1" w:rsidRDefault="00033A2C" w:rsidP="00033A2C">
      <w:pPr>
        <w:autoSpaceDE w:val="0"/>
        <w:autoSpaceDN w:val="0"/>
        <w:adjustRightInd w:val="0"/>
        <w:jc w:val="left"/>
        <w:rPr>
          <w:rFonts w:ascii="Tahoma" w:eastAsiaTheme="minorEastAsia" w:hAnsi="Tahoma" w:cs="Tahoma"/>
          <w:color w:val="000000"/>
          <w:sz w:val="22"/>
          <w:szCs w:val="22"/>
        </w:rPr>
      </w:pPr>
      <w:r w:rsidRPr="5A33DBDA">
        <w:rPr>
          <w:rFonts w:ascii="Tahoma" w:eastAsiaTheme="minorEastAsia" w:hAnsi="Tahoma" w:cs="Tahoma"/>
          <w:color w:val="000000" w:themeColor="text1"/>
          <w:sz w:val="22"/>
          <w:szCs w:val="22"/>
        </w:rPr>
        <w:t xml:space="preserve">As an alternate to email, </w:t>
      </w:r>
      <w:r w:rsidR="4DD27B06" w:rsidRPr="5A33DBDA">
        <w:rPr>
          <w:rFonts w:ascii="Tahoma" w:eastAsiaTheme="minorEastAsia" w:hAnsi="Tahoma" w:cs="Tahoma"/>
          <w:color w:val="000000" w:themeColor="text1"/>
          <w:sz w:val="22"/>
          <w:szCs w:val="22"/>
        </w:rPr>
        <w:t>proposals</w:t>
      </w:r>
      <w:r w:rsidRPr="5A33DBDA">
        <w:rPr>
          <w:rFonts w:ascii="Tahoma" w:eastAsiaTheme="minorEastAsia" w:hAnsi="Tahoma" w:cs="Tahoma"/>
          <w:color w:val="000000" w:themeColor="text1"/>
          <w:sz w:val="22"/>
          <w:szCs w:val="22"/>
        </w:rPr>
        <w:t xml:space="preserve"> can be mailed or delivered to:</w:t>
      </w:r>
    </w:p>
    <w:p w14:paraId="2299BD04" w14:textId="77777777" w:rsidR="00033A2C" w:rsidRPr="00072BA1" w:rsidRDefault="00033A2C" w:rsidP="00033A2C">
      <w:pPr>
        <w:autoSpaceDE w:val="0"/>
        <w:autoSpaceDN w:val="0"/>
        <w:adjustRightInd w:val="0"/>
        <w:jc w:val="left"/>
        <w:rPr>
          <w:rFonts w:ascii="Tahoma" w:eastAsiaTheme="minorHAnsi" w:hAnsi="Tahoma" w:cs="Tahoma"/>
          <w:color w:val="000000"/>
          <w:sz w:val="22"/>
          <w:szCs w:val="22"/>
        </w:rPr>
      </w:pPr>
    </w:p>
    <w:p w14:paraId="7EF509C8" w14:textId="77777777" w:rsidR="00033A2C" w:rsidRPr="00072BA1" w:rsidRDefault="00033A2C" w:rsidP="00033A2C">
      <w:pPr>
        <w:autoSpaceDE w:val="0"/>
        <w:autoSpaceDN w:val="0"/>
        <w:adjustRightInd w:val="0"/>
        <w:jc w:val="left"/>
        <w:rPr>
          <w:rFonts w:ascii="Tahoma" w:eastAsiaTheme="minorHAnsi" w:hAnsi="Tahoma" w:cs="Tahoma"/>
          <w:color w:val="000000"/>
          <w:sz w:val="22"/>
          <w:szCs w:val="22"/>
        </w:rPr>
      </w:pPr>
      <w:r w:rsidRPr="00072BA1">
        <w:rPr>
          <w:rFonts w:ascii="Tahoma" w:eastAsiaTheme="minorHAnsi" w:hAnsi="Tahoma" w:cs="Tahoma"/>
          <w:color w:val="000000"/>
          <w:sz w:val="22"/>
          <w:szCs w:val="22"/>
        </w:rPr>
        <w:t>City of Kirkland</w:t>
      </w:r>
    </w:p>
    <w:p w14:paraId="19853ADD" w14:textId="21E718C0" w:rsidR="00033A2C" w:rsidRPr="00072BA1" w:rsidRDefault="00033A2C" w:rsidP="00033A2C">
      <w:pPr>
        <w:autoSpaceDE w:val="0"/>
        <w:autoSpaceDN w:val="0"/>
        <w:adjustRightInd w:val="0"/>
        <w:jc w:val="left"/>
        <w:rPr>
          <w:rFonts w:ascii="Tahoma" w:eastAsiaTheme="minorEastAsia" w:hAnsi="Tahoma" w:cs="Tahoma"/>
          <w:color w:val="000000"/>
          <w:sz w:val="22"/>
          <w:szCs w:val="22"/>
          <w:highlight w:val="yellow"/>
        </w:rPr>
      </w:pPr>
      <w:r w:rsidRPr="5A33DBDA">
        <w:rPr>
          <w:rFonts w:ascii="Tahoma" w:eastAsiaTheme="minorEastAsia" w:hAnsi="Tahoma" w:cs="Tahoma"/>
          <w:color w:val="000000" w:themeColor="text1"/>
          <w:sz w:val="22"/>
          <w:szCs w:val="22"/>
        </w:rPr>
        <w:t xml:space="preserve">Attn: Greg Piland </w:t>
      </w:r>
      <w:r w:rsidR="008D69BE" w:rsidRPr="5A33DBDA">
        <w:rPr>
          <w:rFonts w:ascii="Tahoma" w:eastAsiaTheme="minorEastAsia" w:hAnsi="Tahoma" w:cs="Tahoma"/>
          <w:color w:val="000000" w:themeColor="text1"/>
          <w:sz w:val="22"/>
          <w:szCs w:val="22"/>
        </w:rPr>
        <w:t>– Job #</w:t>
      </w:r>
      <w:r w:rsidR="00574DBC">
        <w:rPr>
          <w:rFonts w:ascii="Tahoma" w:eastAsiaTheme="minorEastAsia" w:hAnsi="Tahoma" w:cs="Tahoma"/>
          <w:color w:val="000000" w:themeColor="text1"/>
          <w:sz w:val="22"/>
          <w:szCs w:val="22"/>
        </w:rPr>
        <w:t>05</w:t>
      </w:r>
      <w:r w:rsidR="00DE690D">
        <w:rPr>
          <w:rFonts w:ascii="Tahoma" w:eastAsiaTheme="minorEastAsia" w:hAnsi="Tahoma" w:cs="Tahoma"/>
          <w:color w:val="000000" w:themeColor="text1"/>
          <w:sz w:val="22"/>
          <w:szCs w:val="22"/>
        </w:rPr>
        <w:t>-</w:t>
      </w:r>
      <w:r w:rsidR="00574DBC">
        <w:rPr>
          <w:rFonts w:ascii="Tahoma" w:eastAsiaTheme="minorEastAsia" w:hAnsi="Tahoma" w:cs="Tahoma"/>
          <w:color w:val="000000" w:themeColor="text1"/>
          <w:sz w:val="22"/>
          <w:szCs w:val="22"/>
        </w:rPr>
        <w:t>21</w:t>
      </w:r>
      <w:r w:rsidR="2AF0592A" w:rsidRPr="00021E68">
        <w:rPr>
          <w:rFonts w:ascii="Tahoma" w:eastAsiaTheme="minorEastAsia" w:hAnsi="Tahoma" w:cs="Tahoma"/>
          <w:color w:val="000000" w:themeColor="text1"/>
          <w:sz w:val="22"/>
          <w:szCs w:val="22"/>
        </w:rPr>
        <w:t>-IT</w:t>
      </w:r>
    </w:p>
    <w:p w14:paraId="272FF7D8" w14:textId="77777777" w:rsidR="00033A2C" w:rsidRPr="00072BA1" w:rsidRDefault="00033A2C" w:rsidP="00033A2C">
      <w:pPr>
        <w:autoSpaceDE w:val="0"/>
        <w:autoSpaceDN w:val="0"/>
        <w:adjustRightInd w:val="0"/>
        <w:jc w:val="left"/>
        <w:rPr>
          <w:rFonts w:ascii="Tahoma" w:eastAsiaTheme="minorHAnsi" w:hAnsi="Tahoma" w:cs="Tahoma"/>
          <w:color w:val="000000"/>
          <w:sz w:val="22"/>
          <w:szCs w:val="22"/>
        </w:rPr>
      </w:pPr>
      <w:r w:rsidRPr="00072BA1">
        <w:rPr>
          <w:rFonts w:ascii="Tahoma" w:eastAsiaTheme="minorHAnsi" w:hAnsi="Tahoma" w:cs="Tahoma"/>
          <w:color w:val="000000"/>
          <w:sz w:val="22"/>
          <w:szCs w:val="22"/>
        </w:rPr>
        <w:lastRenderedPageBreak/>
        <w:t>123 5th Avenue</w:t>
      </w:r>
    </w:p>
    <w:p w14:paraId="7643DED9" w14:textId="77777777" w:rsidR="00033A2C" w:rsidRPr="00072BA1" w:rsidRDefault="00033A2C" w:rsidP="00033A2C">
      <w:pPr>
        <w:autoSpaceDE w:val="0"/>
        <w:autoSpaceDN w:val="0"/>
        <w:adjustRightInd w:val="0"/>
        <w:jc w:val="left"/>
        <w:rPr>
          <w:rFonts w:ascii="Tahoma" w:eastAsiaTheme="minorHAnsi" w:hAnsi="Tahoma" w:cs="Tahoma"/>
          <w:color w:val="000000"/>
          <w:sz w:val="22"/>
          <w:szCs w:val="22"/>
        </w:rPr>
      </w:pPr>
      <w:r w:rsidRPr="00072BA1">
        <w:rPr>
          <w:rFonts w:ascii="Tahoma" w:eastAsiaTheme="minorHAnsi" w:hAnsi="Tahoma" w:cs="Tahoma"/>
          <w:color w:val="000000"/>
          <w:sz w:val="22"/>
          <w:szCs w:val="22"/>
        </w:rPr>
        <w:t>Kirkland, WA 98033</w:t>
      </w:r>
    </w:p>
    <w:p w14:paraId="24C932AE" w14:textId="77777777" w:rsidR="00033A2C" w:rsidRPr="00072BA1" w:rsidRDefault="00033A2C" w:rsidP="00033A2C">
      <w:pPr>
        <w:autoSpaceDE w:val="0"/>
        <w:autoSpaceDN w:val="0"/>
        <w:adjustRightInd w:val="0"/>
        <w:jc w:val="left"/>
        <w:rPr>
          <w:rFonts w:ascii="Tahoma" w:eastAsiaTheme="minorHAnsi" w:hAnsi="Tahoma" w:cs="Tahoma"/>
          <w:color w:val="000000"/>
          <w:sz w:val="22"/>
          <w:szCs w:val="22"/>
        </w:rPr>
      </w:pPr>
    </w:p>
    <w:p w14:paraId="55A9FCD3" w14:textId="178B9A58" w:rsidR="006C20B0" w:rsidRPr="00874F83" w:rsidRDefault="00033A2C" w:rsidP="00033A2C">
      <w:pPr>
        <w:spacing w:line="259" w:lineRule="auto"/>
        <w:jc w:val="left"/>
        <w:rPr>
          <w:rFonts w:ascii="Tahoma" w:eastAsiaTheme="minorEastAsia" w:hAnsi="Tahoma" w:cs="Tahoma"/>
          <w:b/>
          <w:color w:val="000000"/>
          <w:sz w:val="22"/>
          <w:szCs w:val="22"/>
          <w:highlight w:val="yellow"/>
        </w:rPr>
      </w:pPr>
      <w:r w:rsidRPr="5A33DBDA">
        <w:rPr>
          <w:rFonts w:ascii="Tahoma" w:eastAsiaTheme="minorEastAsia" w:hAnsi="Tahoma" w:cs="Tahoma"/>
          <w:color w:val="000000" w:themeColor="text1"/>
          <w:sz w:val="22"/>
          <w:szCs w:val="22"/>
        </w:rPr>
        <w:t xml:space="preserve">If submitting a paper proposal, the original plus four (4) copies of all </w:t>
      </w:r>
      <w:r w:rsidR="34318241"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Pr="5A33DBDA">
        <w:rPr>
          <w:rFonts w:ascii="Tahoma" w:eastAsiaTheme="minorEastAsia" w:hAnsi="Tahoma" w:cs="Tahoma"/>
          <w:color w:val="000000" w:themeColor="text1"/>
          <w:sz w:val="22"/>
          <w:szCs w:val="22"/>
        </w:rPr>
        <w:t xml:space="preserve"> in printed form must be submitted in a sealed envelope or box with the following words clearly marked on the outside of the envelope</w:t>
      </w:r>
      <w:r w:rsidR="007B3F24" w:rsidRPr="5A33DBDA">
        <w:rPr>
          <w:rFonts w:ascii="Tahoma" w:eastAsiaTheme="minorEastAsia" w:hAnsi="Tahoma" w:cs="Tahoma"/>
          <w:color w:val="000000" w:themeColor="text1"/>
          <w:sz w:val="22"/>
          <w:szCs w:val="22"/>
        </w:rPr>
        <w:t xml:space="preserve">, </w:t>
      </w:r>
      <w:r w:rsidR="00092365" w:rsidRPr="5A33DBDA">
        <w:rPr>
          <w:rFonts w:ascii="Tahoma" w:eastAsiaTheme="minorEastAsia" w:hAnsi="Tahoma" w:cs="Tahoma"/>
          <w:color w:val="000000" w:themeColor="text1"/>
          <w:sz w:val="22"/>
          <w:szCs w:val="22"/>
        </w:rPr>
        <w:t xml:space="preserve">City Response </w:t>
      </w:r>
      <w:r w:rsidR="005810B0">
        <w:rPr>
          <w:rFonts w:ascii="Tahoma" w:eastAsiaTheme="minorEastAsia" w:hAnsi="Tahoma" w:cs="Tahoma"/>
          <w:b/>
          <w:color w:val="000000" w:themeColor="text1"/>
          <w:sz w:val="22"/>
          <w:szCs w:val="22"/>
        </w:rPr>
        <w:t>Security Incident and Event Management (SIEM) Solution and Professional Services for Implementation</w:t>
      </w:r>
      <w:r w:rsidRPr="5A33DBDA">
        <w:rPr>
          <w:rFonts w:ascii="Tahoma" w:eastAsiaTheme="minorEastAsia" w:hAnsi="Tahoma" w:cs="Tahoma"/>
          <w:color w:val="000000" w:themeColor="text1"/>
          <w:sz w:val="22"/>
          <w:szCs w:val="22"/>
        </w:rPr>
        <w:t>. The supplier’s name and address must be clearly indicated on the envelope.</w:t>
      </w:r>
    </w:p>
    <w:p w14:paraId="000329E3" w14:textId="77777777" w:rsidR="00E44DE8" w:rsidRPr="00E44DE8" w:rsidRDefault="00E44DE8" w:rsidP="00E44DE8">
      <w:pPr>
        <w:spacing w:line="259" w:lineRule="auto"/>
        <w:jc w:val="left"/>
        <w:rPr>
          <w:rFonts w:ascii="Tahoma" w:eastAsiaTheme="minorHAnsi" w:hAnsi="Tahoma" w:cs="Tahoma"/>
          <w:color w:val="000000"/>
          <w:sz w:val="22"/>
          <w:szCs w:val="22"/>
        </w:rPr>
      </w:pPr>
    </w:p>
    <w:p w14:paraId="146A99B9" w14:textId="5BF1268D" w:rsidR="00E44DE8" w:rsidRDefault="14354A5C" w:rsidP="00E44DE8">
      <w:pPr>
        <w:spacing w:line="259" w:lineRule="auto"/>
        <w:jc w:val="left"/>
        <w:rPr>
          <w:rFonts w:ascii="Tahoma" w:eastAsiaTheme="minorEastAsia" w:hAnsi="Tahoma" w:cs="Tahoma"/>
          <w:color w:val="000000" w:themeColor="text1"/>
          <w:sz w:val="22"/>
          <w:szCs w:val="22"/>
        </w:rPr>
      </w:pPr>
      <w:r w:rsidRPr="5A33DBDA">
        <w:rPr>
          <w:rFonts w:ascii="Tahoma" w:eastAsiaTheme="minorEastAsia" w:hAnsi="Tahoma" w:cs="Tahoma"/>
          <w:color w:val="000000" w:themeColor="text1"/>
          <w:sz w:val="22"/>
          <w:szCs w:val="22"/>
        </w:rPr>
        <w:t>Proposal</w:t>
      </w:r>
      <w:r w:rsidR="007B3F24" w:rsidRPr="5A33DBDA">
        <w:rPr>
          <w:rFonts w:ascii="Tahoma" w:eastAsiaTheme="minorEastAsia" w:hAnsi="Tahoma" w:cs="Tahoma"/>
          <w:color w:val="000000" w:themeColor="text1"/>
          <w:sz w:val="22"/>
          <w:szCs w:val="22"/>
        </w:rPr>
        <w:t>s</w:t>
      </w:r>
      <w:r w:rsidR="00E44DE8" w:rsidRPr="5A33DBDA">
        <w:rPr>
          <w:rFonts w:ascii="Tahoma" w:eastAsiaTheme="minorEastAsia" w:hAnsi="Tahoma" w:cs="Tahoma"/>
          <w:color w:val="000000" w:themeColor="text1"/>
          <w:sz w:val="22"/>
          <w:szCs w:val="22"/>
        </w:rPr>
        <w:t xml:space="preserve"> should be prepared simply and economically, providing a </w:t>
      </w:r>
      <w:r w:rsidR="008163B7" w:rsidRPr="5A33DBDA">
        <w:rPr>
          <w:rFonts w:ascii="Tahoma" w:eastAsiaTheme="minorEastAsia" w:hAnsi="Tahoma" w:cs="Tahoma"/>
          <w:color w:val="000000" w:themeColor="text1"/>
          <w:sz w:val="22"/>
          <w:szCs w:val="22"/>
        </w:rPr>
        <w:t>straightforward</w:t>
      </w:r>
      <w:r w:rsidR="00E44DE8" w:rsidRPr="5A33DBDA">
        <w:rPr>
          <w:rFonts w:ascii="Tahoma" w:eastAsiaTheme="minorEastAsia" w:hAnsi="Tahoma" w:cs="Tahoma"/>
          <w:color w:val="000000" w:themeColor="text1"/>
          <w:sz w:val="22"/>
          <w:szCs w:val="22"/>
        </w:rPr>
        <w:t>, concise description of provider capabilities to satisfy the requirements of the request. Special bindings, colored displays, promotional materials, etc. are not required or desired. Emphasis should be on completeness and clarity of content. Use recycled paper for responses and any printed or photocopied material created pursuant to a contract with the City whenever practicable. Use both sides of the paper for any submittal to the City whenever practicable.</w:t>
      </w:r>
    </w:p>
    <w:p w14:paraId="1DB631F6" w14:textId="77777777" w:rsidR="00FC1D02" w:rsidRPr="00072BA1" w:rsidRDefault="00FC1D02" w:rsidP="00033A2C">
      <w:pPr>
        <w:spacing w:line="259" w:lineRule="auto"/>
        <w:jc w:val="left"/>
        <w:rPr>
          <w:rFonts w:ascii="Tahoma" w:eastAsiaTheme="minorHAnsi" w:hAnsi="Tahoma" w:cs="Tahoma"/>
          <w:color w:val="000000"/>
          <w:sz w:val="22"/>
          <w:szCs w:val="22"/>
        </w:rPr>
      </w:pPr>
    </w:p>
    <w:p w14:paraId="5AD37959" w14:textId="77777777" w:rsidR="00033A2C" w:rsidRPr="00072BA1" w:rsidRDefault="00033A2C" w:rsidP="00033A2C">
      <w:pPr>
        <w:spacing w:line="259" w:lineRule="auto"/>
        <w:jc w:val="left"/>
        <w:rPr>
          <w:rFonts w:ascii="Tahoma" w:eastAsiaTheme="minorHAnsi" w:hAnsi="Tahoma" w:cs="Tahoma"/>
          <w:b/>
          <w:sz w:val="22"/>
          <w:szCs w:val="22"/>
          <w:u w:val="single"/>
        </w:rPr>
      </w:pPr>
      <w:r w:rsidRPr="00072BA1">
        <w:rPr>
          <w:rFonts w:ascii="Tahoma" w:eastAsiaTheme="minorHAnsi" w:hAnsi="Tahoma" w:cs="Tahoma"/>
          <w:b/>
          <w:sz w:val="22"/>
          <w:szCs w:val="22"/>
          <w:u w:val="single"/>
        </w:rPr>
        <w:t>Submittal Deadlines</w:t>
      </w:r>
    </w:p>
    <w:p w14:paraId="214BCC77" w14:textId="16B818A5" w:rsidR="009A2EBB" w:rsidRDefault="009A2EBB" w:rsidP="006C20B0">
      <w:pPr>
        <w:spacing w:line="259" w:lineRule="auto"/>
        <w:jc w:val="left"/>
        <w:rPr>
          <w:rFonts w:ascii="Tahoma" w:eastAsiaTheme="minorEastAsia" w:hAnsi="Tahoma" w:cs="Tahoma"/>
          <w:sz w:val="22"/>
          <w:szCs w:val="22"/>
        </w:rPr>
      </w:pPr>
    </w:p>
    <w:tbl>
      <w:tblPr>
        <w:tblStyle w:val="TableGrid"/>
        <w:tblW w:w="0" w:type="auto"/>
        <w:tblLook w:val="04A0" w:firstRow="1" w:lastRow="0" w:firstColumn="1" w:lastColumn="0" w:noHBand="0" w:noVBand="1"/>
      </w:tblPr>
      <w:tblGrid>
        <w:gridCol w:w="4675"/>
        <w:gridCol w:w="4675"/>
      </w:tblGrid>
      <w:tr w:rsidR="003E50BD" w14:paraId="5FC47F9C" w14:textId="77777777" w:rsidTr="003E50BD">
        <w:tc>
          <w:tcPr>
            <w:tcW w:w="4675" w:type="dxa"/>
          </w:tcPr>
          <w:p w14:paraId="45710152" w14:textId="516A623A" w:rsidR="003E50BD" w:rsidRDefault="003E50BD" w:rsidP="006C20B0">
            <w:pPr>
              <w:spacing w:line="259" w:lineRule="auto"/>
              <w:jc w:val="left"/>
              <w:rPr>
                <w:rFonts w:ascii="Tahoma" w:eastAsiaTheme="minorEastAsia" w:hAnsi="Tahoma" w:cs="Tahoma"/>
                <w:sz w:val="22"/>
                <w:szCs w:val="22"/>
              </w:rPr>
            </w:pPr>
            <w:r>
              <w:rPr>
                <w:rFonts w:ascii="Tahoma" w:eastAsiaTheme="minorEastAsia" w:hAnsi="Tahoma" w:cs="Tahoma"/>
                <w:sz w:val="22"/>
                <w:szCs w:val="22"/>
              </w:rPr>
              <w:t xml:space="preserve">January </w:t>
            </w:r>
            <w:r w:rsidR="0023123B">
              <w:rPr>
                <w:rFonts w:ascii="Tahoma" w:eastAsiaTheme="minorEastAsia" w:hAnsi="Tahoma" w:cs="Tahoma"/>
                <w:sz w:val="22"/>
                <w:szCs w:val="22"/>
              </w:rPr>
              <w:t>25</w:t>
            </w:r>
            <w:r>
              <w:rPr>
                <w:rFonts w:ascii="Tahoma" w:eastAsiaTheme="minorEastAsia" w:hAnsi="Tahoma" w:cs="Tahoma"/>
                <w:sz w:val="22"/>
                <w:szCs w:val="22"/>
              </w:rPr>
              <w:t>, 2021</w:t>
            </w:r>
            <w:r w:rsidR="00650ECB">
              <w:rPr>
                <w:rFonts w:ascii="Tahoma" w:eastAsiaTheme="minorEastAsia" w:hAnsi="Tahoma" w:cs="Tahoma"/>
                <w:sz w:val="22"/>
                <w:szCs w:val="22"/>
              </w:rPr>
              <w:t xml:space="preserve"> </w:t>
            </w:r>
          </w:p>
        </w:tc>
        <w:tc>
          <w:tcPr>
            <w:tcW w:w="4675" w:type="dxa"/>
          </w:tcPr>
          <w:p w14:paraId="1B4C78D7" w14:textId="5A95E168" w:rsidR="003E50BD" w:rsidRDefault="003E50BD" w:rsidP="006C20B0">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Release RFP</w:t>
            </w:r>
          </w:p>
        </w:tc>
      </w:tr>
      <w:tr w:rsidR="003E50BD" w14:paraId="7CD29AC3" w14:textId="77777777" w:rsidTr="00D46FE0">
        <w:tc>
          <w:tcPr>
            <w:tcW w:w="4675" w:type="dxa"/>
            <w:shd w:val="clear" w:color="auto" w:fill="D9D9D9" w:themeFill="background1" w:themeFillShade="D9"/>
          </w:tcPr>
          <w:p w14:paraId="106063A9" w14:textId="3B156789" w:rsidR="003E50BD" w:rsidRDefault="0023123B" w:rsidP="006C20B0">
            <w:pPr>
              <w:spacing w:line="259" w:lineRule="auto"/>
              <w:jc w:val="left"/>
              <w:rPr>
                <w:rFonts w:ascii="Tahoma" w:eastAsiaTheme="minorEastAsia" w:hAnsi="Tahoma" w:cs="Tahoma"/>
                <w:sz w:val="22"/>
                <w:szCs w:val="22"/>
              </w:rPr>
            </w:pPr>
            <w:r>
              <w:rPr>
                <w:rFonts w:ascii="Tahoma" w:eastAsiaTheme="minorEastAsia" w:hAnsi="Tahoma" w:cs="Tahoma"/>
                <w:sz w:val="22"/>
                <w:szCs w:val="22"/>
              </w:rPr>
              <w:t>February 5</w:t>
            </w:r>
            <w:r w:rsidR="003E50BD">
              <w:rPr>
                <w:rFonts w:ascii="Tahoma" w:eastAsiaTheme="minorEastAsia" w:hAnsi="Tahoma" w:cs="Tahoma"/>
                <w:sz w:val="22"/>
                <w:szCs w:val="22"/>
              </w:rPr>
              <w:t>, 2021</w:t>
            </w:r>
            <w:r w:rsidR="00D930AD">
              <w:rPr>
                <w:rFonts w:ascii="Tahoma" w:eastAsiaTheme="minorEastAsia" w:hAnsi="Tahoma" w:cs="Tahoma"/>
                <w:sz w:val="22"/>
                <w:szCs w:val="22"/>
              </w:rPr>
              <w:t xml:space="preserve"> </w:t>
            </w:r>
          </w:p>
        </w:tc>
        <w:tc>
          <w:tcPr>
            <w:tcW w:w="4675" w:type="dxa"/>
            <w:shd w:val="clear" w:color="auto" w:fill="D9D9D9" w:themeFill="background1" w:themeFillShade="D9"/>
          </w:tcPr>
          <w:p w14:paraId="5CDBF1A8" w14:textId="773E0486" w:rsidR="003E50BD" w:rsidRDefault="003E50BD" w:rsidP="006C20B0">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Proposer questions due</w:t>
            </w:r>
          </w:p>
        </w:tc>
      </w:tr>
      <w:tr w:rsidR="003E50BD" w14:paraId="4E0FE95A" w14:textId="77777777" w:rsidTr="003E50BD">
        <w:tc>
          <w:tcPr>
            <w:tcW w:w="4675" w:type="dxa"/>
          </w:tcPr>
          <w:p w14:paraId="368817C9" w14:textId="35441878" w:rsidR="003E50BD" w:rsidRDefault="006266EF" w:rsidP="006C20B0">
            <w:pPr>
              <w:spacing w:line="259" w:lineRule="auto"/>
              <w:jc w:val="left"/>
              <w:rPr>
                <w:rFonts w:ascii="Tahoma" w:eastAsiaTheme="minorEastAsia" w:hAnsi="Tahoma" w:cs="Tahoma"/>
                <w:sz w:val="22"/>
                <w:szCs w:val="22"/>
              </w:rPr>
            </w:pPr>
            <w:r>
              <w:rPr>
                <w:rFonts w:ascii="Tahoma" w:eastAsiaTheme="minorEastAsia" w:hAnsi="Tahoma" w:cs="Tahoma"/>
                <w:sz w:val="22"/>
                <w:szCs w:val="22"/>
              </w:rPr>
              <w:t>February 1</w:t>
            </w:r>
            <w:r w:rsidR="0013748A">
              <w:rPr>
                <w:rFonts w:ascii="Tahoma" w:eastAsiaTheme="minorEastAsia" w:hAnsi="Tahoma" w:cs="Tahoma"/>
                <w:sz w:val="22"/>
                <w:szCs w:val="22"/>
              </w:rPr>
              <w:t>2</w:t>
            </w:r>
            <w:r w:rsidR="003E50BD">
              <w:rPr>
                <w:rFonts w:ascii="Tahoma" w:eastAsiaTheme="minorEastAsia" w:hAnsi="Tahoma" w:cs="Tahoma"/>
                <w:sz w:val="22"/>
                <w:szCs w:val="22"/>
              </w:rPr>
              <w:t>, 2021</w:t>
            </w:r>
            <w:r w:rsidR="00D930AD">
              <w:rPr>
                <w:rFonts w:ascii="Tahoma" w:eastAsiaTheme="minorEastAsia" w:hAnsi="Tahoma" w:cs="Tahoma"/>
                <w:sz w:val="22"/>
                <w:szCs w:val="22"/>
              </w:rPr>
              <w:t xml:space="preserve"> </w:t>
            </w:r>
          </w:p>
        </w:tc>
        <w:tc>
          <w:tcPr>
            <w:tcW w:w="4675" w:type="dxa"/>
          </w:tcPr>
          <w:p w14:paraId="1E05580F" w14:textId="601C58AB" w:rsidR="003E50BD" w:rsidRDefault="003E50BD" w:rsidP="006C20B0">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Answers to RFP questions posted on website</w:t>
            </w:r>
          </w:p>
        </w:tc>
      </w:tr>
      <w:tr w:rsidR="003E50BD" w14:paraId="441A65F9" w14:textId="77777777" w:rsidTr="00D46FE0">
        <w:tc>
          <w:tcPr>
            <w:tcW w:w="4675" w:type="dxa"/>
            <w:shd w:val="clear" w:color="auto" w:fill="D9D9D9" w:themeFill="background1" w:themeFillShade="D9"/>
          </w:tcPr>
          <w:p w14:paraId="5377FA7C" w14:textId="106B75C2" w:rsidR="003E50BD" w:rsidRDefault="006266EF" w:rsidP="006C20B0">
            <w:pPr>
              <w:spacing w:line="259" w:lineRule="auto"/>
              <w:jc w:val="left"/>
              <w:rPr>
                <w:rFonts w:ascii="Tahoma" w:eastAsiaTheme="minorEastAsia" w:hAnsi="Tahoma" w:cs="Tahoma"/>
                <w:sz w:val="22"/>
                <w:szCs w:val="22"/>
              </w:rPr>
            </w:pPr>
            <w:r>
              <w:rPr>
                <w:rFonts w:ascii="Tahoma" w:eastAsiaTheme="minorEastAsia" w:hAnsi="Tahoma" w:cs="Tahoma"/>
                <w:sz w:val="22"/>
                <w:szCs w:val="22"/>
              </w:rPr>
              <w:t>February 1</w:t>
            </w:r>
            <w:r w:rsidR="0013748A">
              <w:rPr>
                <w:rFonts w:ascii="Tahoma" w:eastAsiaTheme="minorEastAsia" w:hAnsi="Tahoma" w:cs="Tahoma"/>
                <w:sz w:val="22"/>
                <w:szCs w:val="22"/>
              </w:rPr>
              <w:t>2</w:t>
            </w:r>
            <w:r>
              <w:rPr>
                <w:rFonts w:ascii="Tahoma" w:eastAsiaTheme="minorEastAsia" w:hAnsi="Tahoma" w:cs="Tahoma"/>
                <w:sz w:val="22"/>
                <w:szCs w:val="22"/>
              </w:rPr>
              <w:t>, 2021</w:t>
            </w:r>
          </w:p>
        </w:tc>
        <w:tc>
          <w:tcPr>
            <w:tcW w:w="4675" w:type="dxa"/>
            <w:shd w:val="clear" w:color="auto" w:fill="D9D9D9" w:themeFill="background1" w:themeFillShade="D9"/>
          </w:tcPr>
          <w:p w14:paraId="3CD14A41" w14:textId="313D6D19" w:rsidR="003E50BD" w:rsidRDefault="003E50BD" w:rsidP="006C20B0">
            <w:pPr>
              <w:spacing w:line="259" w:lineRule="auto"/>
              <w:jc w:val="left"/>
              <w:rPr>
                <w:rFonts w:ascii="Tahoma" w:eastAsiaTheme="minorEastAsia" w:hAnsi="Tahoma" w:cs="Tahoma"/>
                <w:sz w:val="22"/>
                <w:szCs w:val="22"/>
              </w:rPr>
            </w:pPr>
            <w:r>
              <w:rPr>
                <w:rFonts w:ascii="Tahoma" w:eastAsiaTheme="minorEastAsia" w:hAnsi="Tahoma" w:cs="Tahoma"/>
                <w:sz w:val="22"/>
                <w:szCs w:val="22"/>
              </w:rPr>
              <w:t>Signed NDA due</w:t>
            </w:r>
          </w:p>
        </w:tc>
      </w:tr>
      <w:tr w:rsidR="00D64C65" w14:paraId="3F1B8EA3" w14:textId="77777777" w:rsidTr="003E50BD">
        <w:tc>
          <w:tcPr>
            <w:tcW w:w="4675" w:type="dxa"/>
          </w:tcPr>
          <w:p w14:paraId="3252C0E1" w14:textId="05B01459" w:rsidR="00D64C65" w:rsidRDefault="006266EF" w:rsidP="003E50BD">
            <w:pPr>
              <w:spacing w:line="259" w:lineRule="auto"/>
              <w:jc w:val="left"/>
              <w:rPr>
                <w:rFonts w:ascii="Tahoma" w:eastAsiaTheme="minorHAnsi" w:hAnsi="Tahoma" w:cs="Tahoma"/>
                <w:sz w:val="22"/>
                <w:szCs w:val="22"/>
              </w:rPr>
            </w:pPr>
            <w:r>
              <w:rPr>
                <w:rFonts w:ascii="Tahoma" w:eastAsiaTheme="minorEastAsia" w:hAnsi="Tahoma" w:cs="Tahoma"/>
                <w:sz w:val="22"/>
                <w:szCs w:val="22"/>
              </w:rPr>
              <w:t xml:space="preserve">February </w:t>
            </w:r>
            <w:r w:rsidR="004B7156">
              <w:rPr>
                <w:rFonts w:ascii="Tahoma" w:eastAsiaTheme="minorEastAsia" w:hAnsi="Tahoma" w:cs="Tahoma"/>
                <w:sz w:val="22"/>
                <w:szCs w:val="22"/>
              </w:rPr>
              <w:t>18</w:t>
            </w:r>
            <w:r w:rsidR="00D64C65">
              <w:rPr>
                <w:rFonts w:ascii="Tahoma" w:eastAsiaTheme="minorEastAsia" w:hAnsi="Tahoma" w:cs="Tahoma"/>
                <w:sz w:val="22"/>
                <w:szCs w:val="22"/>
              </w:rPr>
              <w:t>, 2021</w:t>
            </w:r>
            <w:r w:rsidR="00D96BE4">
              <w:rPr>
                <w:rFonts w:ascii="Tahoma" w:eastAsiaTheme="minorEastAsia" w:hAnsi="Tahoma" w:cs="Tahoma"/>
                <w:sz w:val="22"/>
                <w:szCs w:val="22"/>
              </w:rPr>
              <w:t xml:space="preserve"> </w:t>
            </w:r>
          </w:p>
        </w:tc>
        <w:tc>
          <w:tcPr>
            <w:tcW w:w="4675" w:type="dxa"/>
          </w:tcPr>
          <w:p w14:paraId="2BBE504E" w14:textId="4D3F75DC" w:rsidR="00D64C65" w:rsidRDefault="00D64C65" w:rsidP="003E50BD">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Proposals Due by 5:00 PM PDT</w:t>
            </w:r>
          </w:p>
        </w:tc>
      </w:tr>
      <w:tr w:rsidR="003E50BD" w14:paraId="0AAEC626" w14:textId="77777777" w:rsidTr="00D64C65">
        <w:tc>
          <w:tcPr>
            <w:tcW w:w="4675" w:type="dxa"/>
            <w:shd w:val="clear" w:color="auto" w:fill="D9D9D9" w:themeFill="background1" w:themeFillShade="D9"/>
          </w:tcPr>
          <w:p w14:paraId="1487FA5D" w14:textId="77777777" w:rsidR="003E50BD" w:rsidRPr="00BC28B4" w:rsidRDefault="003E50BD" w:rsidP="003E50BD">
            <w:pPr>
              <w:spacing w:line="259" w:lineRule="auto"/>
              <w:jc w:val="left"/>
              <w:rPr>
                <w:rFonts w:ascii="Tahoma" w:eastAsiaTheme="minorHAnsi" w:hAnsi="Tahoma" w:cs="Tahoma"/>
                <w:sz w:val="22"/>
                <w:szCs w:val="22"/>
              </w:rPr>
            </w:pPr>
            <w:r>
              <w:rPr>
                <w:rFonts w:ascii="Tahoma" w:eastAsiaTheme="minorHAnsi" w:hAnsi="Tahoma" w:cs="Tahoma"/>
                <w:sz w:val="22"/>
                <w:szCs w:val="22"/>
              </w:rPr>
              <w:t>If the City decides to proceed:</w:t>
            </w:r>
          </w:p>
          <w:p w14:paraId="43C6CA70" w14:textId="3FE4AAD1" w:rsidR="003E50BD" w:rsidRDefault="000C7214" w:rsidP="003E50BD">
            <w:pPr>
              <w:spacing w:line="259" w:lineRule="auto"/>
              <w:jc w:val="left"/>
              <w:rPr>
                <w:rFonts w:ascii="Tahoma" w:eastAsiaTheme="minorEastAsia" w:hAnsi="Tahoma" w:cs="Tahoma"/>
                <w:sz w:val="22"/>
                <w:szCs w:val="22"/>
              </w:rPr>
            </w:pPr>
            <w:r>
              <w:rPr>
                <w:rFonts w:ascii="Tahoma" w:eastAsiaTheme="minorHAnsi" w:hAnsi="Tahoma" w:cs="Tahoma"/>
                <w:sz w:val="22"/>
                <w:szCs w:val="22"/>
              </w:rPr>
              <w:t>March 12</w:t>
            </w:r>
            <w:r w:rsidR="003E50BD">
              <w:rPr>
                <w:rFonts w:ascii="Tahoma" w:eastAsiaTheme="minorHAnsi" w:hAnsi="Tahoma" w:cs="Tahoma"/>
                <w:sz w:val="22"/>
                <w:szCs w:val="22"/>
              </w:rPr>
              <w:t>, 2021</w:t>
            </w:r>
            <w:r w:rsidR="00081A3E">
              <w:rPr>
                <w:rFonts w:ascii="Tahoma" w:eastAsiaTheme="minorHAnsi" w:hAnsi="Tahoma" w:cs="Tahoma"/>
                <w:sz w:val="22"/>
                <w:szCs w:val="22"/>
              </w:rPr>
              <w:t xml:space="preserve"> </w:t>
            </w:r>
          </w:p>
        </w:tc>
        <w:tc>
          <w:tcPr>
            <w:tcW w:w="4675" w:type="dxa"/>
            <w:shd w:val="clear" w:color="auto" w:fill="D9D9D9" w:themeFill="background1" w:themeFillShade="D9"/>
          </w:tcPr>
          <w:p w14:paraId="4576B934" w14:textId="77777777" w:rsidR="00D46FE0" w:rsidRDefault="00D46FE0" w:rsidP="003E50BD">
            <w:pPr>
              <w:spacing w:line="259" w:lineRule="auto"/>
              <w:jc w:val="left"/>
              <w:rPr>
                <w:rFonts w:ascii="Tahoma" w:eastAsiaTheme="minorEastAsia" w:hAnsi="Tahoma" w:cs="Tahoma"/>
                <w:sz w:val="22"/>
                <w:szCs w:val="22"/>
              </w:rPr>
            </w:pPr>
          </w:p>
          <w:p w14:paraId="3C510161" w14:textId="676D0658" w:rsidR="003E50BD" w:rsidRDefault="00361CAC" w:rsidP="006C20B0">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Notify proposers of orals</w:t>
            </w:r>
          </w:p>
        </w:tc>
      </w:tr>
      <w:tr w:rsidR="003E50BD" w14:paraId="5D47FC90" w14:textId="77777777" w:rsidTr="00D64C65">
        <w:tc>
          <w:tcPr>
            <w:tcW w:w="4675" w:type="dxa"/>
            <w:shd w:val="clear" w:color="auto" w:fill="auto"/>
          </w:tcPr>
          <w:p w14:paraId="6DF46676" w14:textId="5CBAD91B" w:rsidR="003E50BD" w:rsidRDefault="003E50BD" w:rsidP="006C20B0">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 xml:space="preserve">Week of </w:t>
            </w:r>
            <w:r w:rsidR="006266EF">
              <w:rPr>
                <w:rFonts w:ascii="Tahoma" w:eastAsiaTheme="minorEastAsia" w:hAnsi="Tahoma" w:cs="Tahoma"/>
                <w:sz w:val="22"/>
                <w:szCs w:val="22"/>
              </w:rPr>
              <w:t xml:space="preserve">March </w:t>
            </w:r>
            <w:r w:rsidR="00CE1FAA">
              <w:rPr>
                <w:rFonts w:ascii="Tahoma" w:eastAsiaTheme="minorEastAsia" w:hAnsi="Tahoma" w:cs="Tahoma"/>
                <w:sz w:val="22"/>
                <w:szCs w:val="22"/>
              </w:rPr>
              <w:t>29</w:t>
            </w:r>
            <w:r>
              <w:rPr>
                <w:rFonts w:ascii="Tahoma" w:eastAsiaTheme="minorEastAsia" w:hAnsi="Tahoma" w:cs="Tahoma"/>
                <w:sz w:val="22"/>
                <w:szCs w:val="22"/>
              </w:rPr>
              <w:t>, 2021</w:t>
            </w:r>
            <w:r w:rsidR="003513E1">
              <w:rPr>
                <w:rFonts w:ascii="Tahoma" w:eastAsiaTheme="minorEastAsia" w:hAnsi="Tahoma" w:cs="Tahoma"/>
                <w:sz w:val="22"/>
                <w:szCs w:val="22"/>
              </w:rPr>
              <w:t xml:space="preserve"> </w:t>
            </w:r>
          </w:p>
        </w:tc>
        <w:tc>
          <w:tcPr>
            <w:tcW w:w="4675" w:type="dxa"/>
            <w:shd w:val="clear" w:color="auto" w:fill="auto"/>
          </w:tcPr>
          <w:p w14:paraId="540BA1B8" w14:textId="587F8541" w:rsidR="003E50BD" w:rsidRDefault="00D46FE0" w:rsidP="006C20B0">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 xml:space="preserve">Orals </w:t>
            </w:r>
            <w:r>
              <w:rPr>
                <w:rFonts w:ascii="Tahoma" w:eastAsiaTheme="minorEastAsia" w:hAnsi="Tahoma" w:cs="Tahoma"/>
                <w:sz w:val="22"/>
                <w:szCs w:val="22"/>
              </w:rPr>
              <w:t>(remote)</w:t>
            </w:r>
          </w:p>
        </w:tc>
      </w:tr>
      <w:tr w:rsidR="003E50BD" w14:paraId="6581771D" w14:textId="77777777" w:rsidTr="00D64C65">
        <w:tc>
          <w:tcPr>
            <w:tcW w:w="4675" w:type="dxa"/>
            <w:shd w:val="clear" w:color="auto" w:fill="D9D9D9" w:themeFill="background1" w:themeFillShade="D9"/>
          </w:tcPr>
          <w:p w14:paraId="352E2787" w14:textId="77777777" w:rsidR="003E50BD" w:rsidRPr="00BC28B4" w:rsidRDefault="003E50BD" w:rsidP="003E50BD">
            <w:pPr>
              <w:spacing w:line="259" w:lineRule="auto"/>
              <w:jc w:val="left"/>
              <w:rPr>
                <w:rFonts w:ascii="Tahoma" w:eastAsiaTheme="minorEastAsia" w:hAnsi="Tahoma" w:cs="Tahoma"/>
                <w:sz w:val="22"/>
                <w:szCs w:val="22"/>
              </w:rPr>
            </w:pPr>
            <w:r>
              <w:rPr>
                <w:rFonts w:ascii="Tahoma" w:eastAsiaTheme="minorEastAsia" w:hAnsi="Tahoma" w:cs="Tahoma"/>
                <w:sz w:val="22"/>
                <w:szCs w:val="22"/>
              </w:rPr>
              <w:t>If the City decides to proceed:</w:t>
            </w:r>
          </w:p>
          <w:p w14:paraId="2DB10FA8" w14:textId="4B1A5FA9" w:rsidR="003E50BD" w:rsidRDefault="000909CA" w:rsidP="003E50BD">
            <w:pPr>
              <w:spacing w:line="259" w:lineRule="auto"/>
              <w:jc w:val="left"/>
              <w:rPr>
                <w:rFonts w:ascii="Tahoma" w:eastAsiaTheme="minorEastAsia" w:hAnsi="Tahoma" w:cs="Tahoma"/>
                <w:sz w:val="22"/>
                <w:szCs w:val="22"/>
              </w:rPr>
            </w:pPr>
            <w:r>
              <w:rPr>
                <w:rFonts w:ascii="Tahoma" w:eastAsiaTheme="minorEastAsia" w:hAnsi="Tahoma" w:cs="Tahoma"/>
                <w:sz w:val="22"/>
                <w:szCs w:val="22"/>
              </w:rPr>
              <w:t>April</w:t>
            </w:r>
            <w:r w:rsidR="006266EF">
              <w:rPr>
                <w:rFonts w:ascii="Tahoma" w:eastAsiaTheme="minorEastAsia" w:hAnsi="Tahoma" w:cs="Tahoma"/>
                <w:sz w:val="22"/>
                <w:szCs w:val="22"/>
              </w:rPr>
              <w:t xml:space="preserve"> 12</w:t>
            </w:r>
            <w:r w:rsidR="003E50BD">
              <w:rPr>
                <w:rFonts w:ascii="Tahoma" w:eastAsiaTheme="minorEastAsia" w:hAnsi="Tahoma" w:cs="Tahoma"/>
                <w:sz w:val="22"/>
                <w:szCs w:val="22"/>
              </w:rPr>
              <w:t>, 2021</w:t>
            </w:r>
            <w:r w:rsidR="00287F4C">
              <w:rPr>
                <w:rFonts w:ascii="Tahoma" w:eastAsiaTheme="minorEastAsia" w:hAnsi="Tahoma" w:cs="Tahoma"/>
                <w:sz w:val="22"/>
                <w:szCs w:val="22"/>
              </w:rPr>
              <w:t xml:space="preserve"> </w:t>
            </w:r>
          </w:p>
        </w:tc>
        <w:tc>
          <w:tcPr>
            <w:tcW w:w="4675" w:type="dxa"/>
            <w:shd w:val="clear" w:color="auto" w:fill="D9D9D9" w:themeFill="background1" w:themeFillShade="D9"/>
          </w:tcPr>
          <w:p w14:paraId="54EFD405" w14:textId="77777777" w:rsidR="003E50BD" w:rsidRDefault="003E50BD" w:rsidP="006C20B0">
            <w:pPr>
              <w:spacing w:line="259" w:lineRule="auto"/>
              <w:jc w:val="left"/>
              <w:rPr>
                <w:rFonts w:ascii="Tahoma" w:eastAsiaTheme="minorEastAsia" w:hAnsi="Tahoma" w:cs="Tahoma"/>
                <w:sz w:val="22"/>
                <w:szCs w:val="22"/>
              </w:rPr>
            </w:pPr>
          </w:p>
          <w:p w14:paraId="7CB276B8" w14:textId="0FA5B8EF" w:rsidR="00D46FE0" w:rsidRDefault="00D46FE0" w:rsidP="006C20B0">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Notify selected proposer</w:t>
            </w:r>
          </w:p>
        </w:tc>
      </w:tr>
    </w:tbl>
    <w:p w14:paraId="6A8A5FA8" w14:textId="5A4E06AE" w:rsidR="003E50BD" w:rsidRDefault="00287F4C" w:rsidP="006C20B0">
      <w:pPr>
        <w:spacing w:line="259" w:lineRule="auto"/>
        <w:jc w:val="left"/>
        <w:rPr>
          <w:rFonts w:ascii="Tahoma" w:eastAsiaTheme="minorEastAsia" w:hAnsi="Tahoma" w:cs="Tahoma"/>
          <w:sz w:val="22"/>
          <w:szCs w:val="22"/>
        </w:rPr>
      </w:pPr>
      <w:r>
        <w:rPr>
          <w:rFonts w:ascii="Tahoma" w:eastAsiaTheme="minorEastAsia" w:hAnsi="Tahoma" w:cs="Tahoma"/>
          <w:sz w:val="22"/>
          <w:szCs w:val="22"/>
        </w:rPr>
        <w:t xml:space="preserve"> </w:t>
      </w:r>
    </w:p>
    <w:p w14:paraId="08F0A585" w14:textId="77777777" w:rsidR="00A1079E" w:rsidRDefault="00A1079E" w:rsidP="006C20B0">
      <w:pPr>
        <w:spacing w:line="259" w:lineRule="auto"/>
        <w:jc w:val="left"/>
        <w:rPr>
          <w:rFonts w:ascii="Tahoma" w:eastAsiaTheme="minorHAnsi" w:hAnsi="Tahoma" w:cs="Tahoma"/>
          <w:sz w:val="22"/>
          <w:szCs w:val="22"/>
        </w:rPr>
      </w:pPr>
    </w:p>
    <w:p w14:paraId="10B6B36C" w14:textId="77777777" w:rsidR="006C20B0" w:rsidRPr="00072BA1" w:rsidRDefault="00072BA1" w:rsidP="006C20B0">
      <w:pPr>
        <w:spacing w:line="259" w:lineRule="auto"/>
        <w:jc w:val="left"/>
        <w:rPr>
          <w:rFonts w:ascii="Tahoma" w:eastAsiaTheme="minorHAnsi" w:hAnsi="Tahoma" w:cs="Tahoma"/>
          <w:b/>
          <w:sz w:val="22"/>
          <w:szCs w:val="22"/>
          <w:u w:val="single"/>
        </w:rPr>
      </w:pPr>
      <w:r w:rsidRPr="00072BA1">
        <w:rPr>
          <w:rFonts w:ascii="Tahoma" w:eastAsiaTheme="minorHAnsi" w:hAnsi="Tahoma" w:cs="Tahoma"/>
          <w:b/>
          <w:sz w:val="22"/>
          <w:szCs w:val="22"/>
          <w:u w:val="single"/>
        </w:rPr>
        <w:t>Questions</w:t>
      </w:r>
    </w:p>
    <w:p w14:paraId="4C0DE9EF" w14:textId="77777777" w:rsidR="006C20B0" w:rsidRPr="00072BA1" w:rsidRDefault="006C20B0" w:rsidP="006C20B0">
      <w:pPr>
        <w:spacing w:line="259" w:lineRule="auto"/>
        <w:jc w:val="left"/>
        <w:rPr>
          <w:rFonts w:ascii="Tahoma" w:eastAsiaTheme="minorHAnsi" w:hAnsi="Tahoma" w:cs="Tahoma"/>
          <w:b/>
          <w:sz w:val="22"/>
          <w:szCs w:val="22"/>
        </w:rPr>
      </w:pPr>
    </w:p>
    <w:p w14:paraId="4CD45C67" w14:textId="5E084ED0" w:rsidR="006C20B0" w:rsidRPr="00072BA1" w:rsidRDefault="006C20B0" w:rsidP="006C20B0">
      <w:pPr>
        <w:spacing w:line="259" w:lineRule="auto"/>
        <w:jc w:val="left"/>
        <w:rPr>
          <w:rFonts w:ascii="Tahoma" w:eastAsiaTheme="minorEastAsia" w:hAnsi="Tahoma" w:cs="Tahoma"/>
          <w:sz w:val="22"/>
          <w:szCs w:val="22"/>
        </w:rPr>
      </w:pPr>
      <w:r w:rsidRPr="5A33DBDA">
        <w:rPr>
          <w:rFonts w:ascii="Tahoma" w:eastAsiaTheme="minorEastAsia" w:hAnsi="Tahoma" w:cs="Tahoma"/>
          <w:sz w:val="22"/>
          <w:szCs w:val="22"/>
        </w:rPr>
        <w:t xml:space="preserve">Upon release of this </w:t>
      </w:r>
      <w:r w:rsidR="007B3F24" w:rsidRPr="5A33DBDA">
        <w:rPr>
          <w:rFonts w:ascii="Tahoma" w:eastAsiaTheme="minorEastAsia" w:hAnsi="Tahoma" w:cs="Tahoma"/>
          <w:sz w:val="22"/>
          <w:szCs w:val="22"/>
        </w:rPr>
        <w:t>RF</w:t>
      </w:r>
      <w:r w:rsidR="7857F731" w:rsidRPr="5A33DBDA">
        <w:rPr>
          <w:rFonts w:ascii="Tahoma" w:eastAsiaTheme="minorEastAsia" w:hAnsi="Tahoma" w:cs="Tahoma"/>
          <w:sz w:val="22"/>
          <w:szCs w:val="22"/>
        </w:rPr>
        <w:t>P</w:t>
      </w:r>
      <w:r w:rsidRPr="5A33DBDA">
        <w:rPr>
          <w:rFonts w:ascii="Tahoma" w:eastAsiaTheme="minorEastAsia" w:hAnsi="Tahoma" w:cs="Tahoma"/>
          <w:sz w:val="22"/>
          <w:szCs w:val="22"/>
        </w:rPr>
        <w:t xml:space="preserve">, all </w:t>
      </w:r>
      <w:r w:rsidR="00153E52" w:rsidRPr="5A33DBDA">
        <w:rPr>
          <w:rFonts w:ascii="Tahoma" w:eastAsiaTheme="minorEastAsia" w:hAnsi="Tahoma" w:cs="Tahoma"/>
          <w:sz w:val="22"/>
          <w:szCs w:val="22"/>
        </w:rPr>
        <w:t xml:space="preserve">proposer </w:t>
      </w:r>
      <w:r w:rsidRPr="5A33DBDA">
        <w:rPr>
          <w:rFonts w:ascii="Tahoma" w:eastAsiaTheme="minorEastAsia" w:hAnsi="Tahoma" w:cs="Tahoma"/>
          <w:sz w:val="22"/>
          <w:szCs w:val="22"/>
        </w:rPr>
        <w:t xml:space="preserve">communications concerning the </w:t>
      </w:r>
      <w:r w:rsidR="007B3F24" w:rsidRPr="5A33DBDA">
        <w:rPr>
          <w:rFonts w:ascii="Tahoma" w:eastAsiaTheme="minorEastAsia" w:hAnsi="Tahoma" w:cs="Tahoma"/>
          <w:sz w:val="22"/>
          <w:szCs w:val="22"/>
        </w:rPr>
        <w:t>RF</w:t>
      </w:r>
      <w:r w:rsidR="29727D94" w:rsidRPr="5A33DBDA">
        <w:rPr>
          <w:rFonts w:ascii="Tahoma" w:eastAsiaTheme="minorEastAsia" w:hAnsi="Tahoma" w:cs="Tahoma"/>
          <w:sz w:val="22"/>
          <w:szCs w:val="22"/>
        </w:rPr>
        <w:t>P</w:t>
      </w:r>
      <w:r w:rsidRPr="5A33DBDA">
        <w:rPr>
          <w:rFonts w:ascii="Tahoma" w:eastAsiaTheme="minorEastAsia" w:hAnsi="Tahoma" w:cs="Tahoma"/>
          <w:sz w:val="22"/>
          <w:szCs w:val="22"/>
        </w:rPr>
        <w:t xml:space="preserve"> should be directed to the City’s </w:t>
      </w:r>
      <w:r w:rsidR="007B3F24" w:rsidRPr="5A33DBDA">
        <w:rPr>
          <w:rFonts w:ascii="Tahoma" w:eastAsiaTheme="minorEastAsia" w:hAnsi="Tahoma" w:cs="Tahoma"/>
          <w:sz w:val="22"/>
          <w:szCs w:val="22"/>
        </w:rPr>
        <w:t>RF</w:t>
      </w:r>
      <w:r w:rsidR="13041FF6" w:rsidRPr="5A33DBDA">
        <w:rPr>
          <w:rFonts w:ascii="Tahoma" w:eastAsiaTheme="minorEastAsia" w:hAnsi="Tahoma" w:cs="Tahoma"/>
          <w:sz w:val="22"/>
          <w:szCs w:val="22"/>
        </w:rPr>
        <w:t>P</w:t>
      </w:r>
      <w:r w:rsidRPr="5A33DBDA">
        <w:rPr>
          <w:rFonts w:ascii="Tahoma" w:eastAsiaTheme="minorEastAsia" w:hAnsi="Tahoma" w:cs="Tahoma"/>
          <w:sz w:val="22"/>
          <w:szCs w:val="22"/>
        </w:rPr>
        <w:t xml:space="preserve"> Coordinator listed below</w:t>
      </w:r>
      <w:r w:rsidR="00214597" w:rsidRPr="5A33DBDA">
        <w:rPr>
          <w:rFonts w:ascii="Tahoma" w:eastAsiaTheme="minorEastAsia" w:hAnsi="Tahoma" w:cs="Tahoma"/>
          <w:sz w:val="22"/>
          <w:szCs w:val="22"/>
        </w:rPr>
        <w:t xml:space="preserve"> via email</w:t>
      </w:r>
      <w:r w:rsidRPr="5A33DBDA">
        <w:rPr>
          <w:rFonts w:ascii="Tahoma" w:eastAsiaTheme="minorEastAsia" w:hAnsi="Tahoma" w:cs="Tahoma"/>
          <w:sz w:val="22"/>
          <w:szCs w:val="22"/>
        </w:rPr>
        <w:t xml:space="preserve">. Unauthorized contact regarding this </w:t>
      </w:r>
      <w:r w:rsidR="007B3F24" w:rsidRPr="5A33DBDA">
        <w:rPr>
          <w:rFonts w:ascii="Tahoma" w:eastAsiaTheme="minorEastAsia" w:hAnsi="Tahoma" w:cs="Tahoma"/>
          <w:sz w:val="22"/>
          <w:szCs w:val="22"/>
        </w:rPr>
        <w:t>RF</w:t>
      </w:r>
      <w:r w:rsidR="11B1D584" w:rsidRPr="5A33DBDA">
        <w:rPr>
          <w:rFonts w:ascii="Tahoma" w:eastAsiaTheme="minorEastAsia" w:hAnsi="Tahoma" w:cs="Tahoma"/>
          <w:sz w:val="22"/>
          <w:szCs w:val="22"/>
        </w:rPr>
        <w:t>P</w:t>
      </w:r>
      <w:r w:rsidRPr="5A33DBDA">
        <w:rPr>
          <w:rFonts w:ascii="Tahoma" w:eastAsiaTheme="minorEastAsia" w:hAnsi="Tahoma" w:cs="Tahoma"/>
          <w:sz w:val="22"/>
          <w:szCs w:val="22"/>
        </w:rPr>
        <w:t xml:space="preserve"> with any other City employees may result in disqualification. Any oral communications will be considered unofficial and non-binding on the City. Service Providers should rely only on written statements issued by the </w:t>
      </w:r>
      <w:r w:rsidR="007B3F24" w:rsidRPr="5A33DBDA">
        <w:rPr>
          <w:rFonts w:ascii="Tahoma" w:eastAsiaTheme="minorEastAsia" w:hAnsi="Tahoma" w:cs="Tahoma"/>
          <w:sz w:val="22"/>
          <w:szCs w:val="22"/>
        </w:rPr>
        <w:t>RF</w:t>
      </w:r>
      <w:r w:rsidR="5DD43B6D" w:rsidRPr="5A33DBDA">
        <w:rPr>
          <w:rFonts w:ascii="Tahoma" w:eastAsiaTheme="minorEastAsia" w:hAnsi="Tahoma" w:cs="Tahoma"/>
          <w:sz w:val="22"/>
          <w:szCs w:val="22"/>
        </w:rPr>
        <w:t>P</w:t>
      </w:r>
      <w:r w:rsidRPr="5A33DBDA">
        <w:rPr>
          <w:rFonts w:ascii="Tahoma" w:eastAsiaTheme="minorEastAsia" w:hAnsi="Tahoma" w:cs="Tahoma"/>
          <w:sz w:val="22"/>
          <w:szCs w:val="22"/>
        </w:rPr>
        <w:t xml:space="preserve"> Coordinator. The City’s </w:t>
      </w:r>
      <w:r w:rsidR="007B3F24" w:rsidRPr="5A33DBDA">
        <w:rPr>
          <w:rFonts w:ascii="Tahoma" w:eastAsiaTheme="minorEastAsia" w:hAnsi="Tahoma" w:cs="Tahoma"/>
          <w:sz w:val="22"/>
          <w:szCs w:val="22"/>
        </w:rPr>
        <w:t>RF</w:t>
      </w:r>
      <w:r w:rsidR="2612795C" w:rsidRPr="5A33DBDA">
        <w:rPr>
          <w:rFonts w:ascii="Tahoma" w:eastAsiaTheme="minorEastAsia" w:hAnsi="Tahoma" w:cs="Tahoma"/>
          <w:sz w:val="22"/>
          <w:szCs w:val="22"/>
        </w:rPr>
        <w:t>P</w:t>
      </w:r>
      <w:r w:rsidRPr="5A33DBDA">
        <w:rPr>
          <w:rFonts w:ascii="Tahoma" w:eastAsiaTheme="minorEastAsia" w:hAnsi="Tahoma" w:cs="Tahoma"/>
          <w:sz w:val="22"/>
          <w:szCs w:val="22"/>
        </w:rPr>
        <w:t xml:space="preserve"> Coordinator for this project is:</w:t>
      </w:r>
    </w:p>
    <w:p w14:paraId="09E9A873" w14:textId="77777777" w:rsidR="006C20B0" w:rsidRPr="00072BA1" w:rsidRDefault="006C20B0" w:rsidP="006C20B0">
      <w:pPr>
        <w:spacing w:line="259" w:lineRule="auto"/>
        <w:jc w:val="left"/>
        <w:rPr>
          <w:rFonts w:ascii="Tahoma" w:eastAsiaTheme="minorHAnsi" w:hAnsi="Tahoma" w:cs="Tahoma"/>
          <w:sz w:val="22"/>
          <w:szCs w:val="22"/>
        </w:rPr>
      </w:pPr>
    </w:p>
    <w:p w14:paraId="63EFECC3" w14:textId="144CDC45" w:rsidR="006C20B0" w:rsidRPr="00072BA1" w:rsidRDefault="006C20B0" w:rsidP="006C20B0">
      <w:pPr>
        <w:spacing w:line="259" w:lineRule="auto"/>
        <w:ind w:left="720"/>
        <w:jc w:val="left"/>
        <w:rPr>
          <w:rFonts w:ascii="Tahoma" w:eastAsiaTheme="minorEastAsia" w:hAnsi="Tahoma" w:cs="Tahoma"/>
          <w:sz w:val="22"/>
          <w:szCs w:val="22"/>
        </w:rPr>
      </w:pPr>
      <w:r w:rsidRPr="5A33DBDA">
        <w:rPr>
          <w:rFonts w:ascii="Tahoma" w:eastAsiaTheme="minorEastAsia" w:hAnsi="Tahoma" w:cs="Tahoma"/>
          <w:b/>
          <w:sz w:val="22"/>
          <w:szCs w:val="22"/>
        </w:rPr>
        <w:t>Name:</w:t>
      </w:r>
      <w:r w:rsidR="454C918C" w:rsidRPr="5A33DBDA">
        <w:rPr>
          <w:rFonts w:ascii="Tahoma" w:eastAsiaTheme="minorEastAsia" w:hAnsi="Tahoma" w:cs="Tahoma"/>
          <w:b/>
          <w:bCs/>
          <w:sz w:val="22"/>
          <w:szCs w:val="22"/>
        </w:rPr>
        <w:t xml:space="preserve">          </w:t>
      </w:r>
      <w:r w:rsidRPr="00072BA1">
        <w:rPr>
          <w:rFonts w:ascii="Tahoma" w:eastAsiaTheme="minorHAnsi" w:hAnsi="Tahoma" w:cs="Tahoma"/>
          <w:b/>
          <w:sz w:val="22"/>
          <w:szCs w:val="22"/>
        </w:rPr>
        <w:tab/>
      </w:r>
      <w:r w:rsidRPr="00072BA1">
        <w:rPr>
          <w:rFonts w:ascii="Tahoma" w:eastAsiaTheme="minorHAnsi" w:hAnsi="Tahoma" w:cs="Tahoma"/>
          <w:b/>
          <w:sz w:val="22"/>
          <w:szCs w:val="22"/>
        </w:rPr>
        <w:tab/>
      </w:r>
      <w:r w:rsidRPr="00072BA1">
        <w:rPr>
          <w:rFonts w:ascii="Tahoma" w:eastAsiaTheme="minorHAnsi" w:hAnsi="Tahoma" w:cs="Tahoma"/>
          <w:sz w:val="22"/>
          <w:szCs w:val="22"/>
        </w:rPr>
        <w:tab/>
      </w:r>
      <w:r w:rsidR="004F6634" w:rsidRPr="5A33DBDA">
        <w:rPr>
          <w:rFonts w:ascii="Tahoma" w:eastAsiaTheme="minorEastAsia" w:hAnsi="Tahoma" w:cs="Tahoma"/>
          <w:sz w:val="22"/>
          <w:szCs w:val="22"/>
        </w:rPr>
        <w:t>Greg Piland</w:t>
      </w:r>
    </w:p>
    <w:p w14:paraId="065ADC65" w14:textId="460988B1" w:rsidR="006C20B0" w:rsidRPr="00072BA1" w:rsidRDefault="006C20B0" w:rsidP="006C20B0">
      <w:pPr>
        <w:spacing w:line="259" w:lineRule="auto"/>
        <w:ind w:left="720"/>
        <w:jc w:val="left"/>
        <w:rPr>
          <w:rFonts w:ascii="Tahoma" w:eastAsiaTheme="minorEastAsia" w:hAnsi="Tahoma" w:cs="Tahoma"/>
          <w:sz w:val="22"/>
          <w:szCs w:val="22"/>
        </w:rPr>
      </w:pPr>
      <w:r w:rsidRPr="5A33DBDA">
        <w:rPr>
          <w:rFonts w:ascii="Tahoma" w:eastAsiaTheme="minorEastAsia" w:hAnsi="Tahoma" w:cs="Tahoma"/>
          <w:b/>
          <w:sz w:val="22"/>
          <w:szCs w:val="22"/>
        </w:rPr>
        <w:t>Address:</w:t>
      </w:r>
      <w:r w:rsidR="4629DB55" w:rsidRPr="5A33DBDA">
        <w:rPr>
          <w:rFonts w:ascii="Tahoma" w:eastAsiaTheme="minorEastAsia" w:hAnsi="Tahoma" w:cs="Tahoma"/>
          <w:b/>
          <w:bCs/>
          <w:sz w:val="22"/>
          <w:szCs w:val="22"/>
        </w:rPr>
        <w:t xml:space="preserve">      </w:t>
      </w:r>
      <w:r w:rsidRPr="00072BA1">
        <w:rPr>
          <w:rFonts w:ascii="Tahoma" w:eastAsiaTheme="minorHAnsi" w:hAnsi="Tahoma" w:cs="Tahoma"/>
          <w:sz w:val="22"/>
          <w:szCs w:val="22"/>
        </w:rPr>
        <w:tab/>
      </w:r>
      <w:r w:rsidRPr="00072BA1">
        <w:rPr>
          <w:rFonts w:ascii="Tahoma" w:eastAsiaTheme="minorHAnsi" w:hAnsi="Tahoma" w:cs="Tahoma"/>
          <w:sz w:val="22"/>
          <w:szCs w:val="22"/>
        </w:rPr>
        <w:tab/>
      </w:r>
      <w:r w:rsidRPr="00072BA1">
        <w:rPr>
          <w:rFonts w:ascii="Tahoma" w:eastAsiaTheme="minorHAnsi" w:hAnsi="Tahoma" w:cs="Tahoma"/>
          <w:sz w:val="22"/>
          <w:szCs w:val="22"/>
        </w:rPr>
        <w:tab/>
      </w:r>
      <w:r w:rsidRPr="5A33DBDA">
        <w:rPr>
          <w:rFonts w:ascii="Tahoma" w:eastAsiaTheme="minorEastAsia" w:hAnsi="Tahoma" w:cs="Tahoma"/>
          <w:sz w:val="22"/>
          <w:szCs w:val="22"/>
        </w:rPr>
        <w:t xml:space="preserve">City of Kirkland, </w:t>
      </w:r>
      <w:r w:rsidR="003969B9" w:rsidRPr="5A33DBDA">
        <w:rPr>
          <w:rFonts w:ascii="Tahoma" w:eastAsiaTheme="minorEastAsia" w:hAnsi="Tahoma" w:cs="Tahoma"/>
          <w:sz w:val="22"/>
          <w:szCs w:val="22"/>
        </w:rPr>
        <w:t>Finance and Administration</w:t>
      </w:r>
    </w:p>
    <w:p w14:paraId="66C5C337" w14:textId="33D92EA1" w:rsidR="006C20B0" w:rsidRPr="00072BA1" w:rsidRDefault="34FC1E1F" w:rsidP="00021E68">
      <w:pPr>
        <w:spacing w:line="259" w:lineRule="auto"/>
        <w:ind w:left="720" w:firstLine="720"/>
        <w:jc w:val="left"/>
        <w:rPr>
          <w:rFonts w:ascii="Tahoma" w:eastAsiaTheme="minorEastAsia" w:hAnsi="Tahoma" w:cs="Tahoma"/>
          <w:sz w:val="22"/>
          <w:szCs w:val="22"/>
        </w:rPr>
      </w:pPr>
      <w:r w:rsidRPr="5A33DBDA">
        <w:rPr>
          <w:rFonts w:ascii="Tahoma" w:eastAsiaTheme="minorEastAsia" w:hAnsi="Tahoma" w:cs="Tahoma"/>
          <w:sz w:val="22"/>
          <w:szCs w:val="22"/>
        </w:rPr>
        <w:t xml:space="preserve">    </w:t>
      </w:r>
      <w:r w:rsidR="137C9D04" w:rsidRPr="5A33DBDA">
        <w:rPr>
          <w:rFonts w:ascii="Tahoma" w:eastAsiaTheme="minorEastAsia" w:hAnsi="Tahoma" w:cs="Tahoma"/>
          <w:sz w:val="22"/>
          <w:szCs w:val="22"/>
        </w:rPr>
        <w:t xml:space="preserve">     </w:t>
      </w:r>
      <w:r w:rsidR="000E7AF3">
        <w:rPr>
          <w:rFonts w:ascii="Tahoma" w:eastAsiaTheme="minorEastAsia" w:hAnsi="Tahoma" w:cs="Tahoma"/>
          <w:sz w:val="22"/>
          <w:szCs w:val="22"/>
        </w:rPr>
        <w:tab/>
      </w:r>
      <w:r w:rsidR="000E7AF3">
        <w:rPr>
          <w:rFonts w:ascii="Tahoma" w:eastAsiaTheme="minorEastAsia" w:hAnsi="Tahoma" w:cs="Tahoma"/>
          <w:sz w:val="22"/>
          <w:szCs w:val="22"/>
        </w:rPr>
        <w:tab/>
      </w:r>
      <w:r w:rsidR="000E7AF3">
        <w:rPr>
          <w:rFonts w:ascii="Tahoma" w:eastAsiaTheme="minorEastAsia" w:hAnsi="Tahoma" w:cs="Tahoma"/>
          <w:sz w:val="22"/>
          <w:szCs w:val="22"/>
        </w:rPr>
        <w:tab/>
      </w:r>
      <w:r w:rsidR="006C20B0" w:rsidRPr="5A33DBDA">
        <w:rPr>
          <w:rFonts w:ascii="Tahoma" w:eastAsiaTheme="minorEastAsia" w:hAnsi="Tahoma" w:cs="Tahoma"/>
          <w:sz w:val="22"/>
          <w:szCs w:val="22"/>
        </w:rPr>
        <w:t>123 5</w:t>
      </w:r>
      <w:r w:rsidR="006C20B0" w:rsidRPr="5A33DBDA">
        <w:rPr>
          <w:rFonts w:ascii="Tahoma" w:eastAsiaTheme="minorEastAsia" w:hAnsi="Tahoma" w:cs="Tahoma"/>
          <w:sz w:val="22"/>
          <w:szCs w:val="22"/>
          <w:vertAlign w:val="superscript"/>
        </w:rPr>
        <w:t>th</w:t>
      </w:r>
      <w:r w:rsidR="006C20B0" w:rsidRPr="5A33DBDA">
        <w:rPr>
          <w:rFonts w:ascii="Tahoma" w:eastAsiaTheme="minorEastAsia" w:hAnsi="Tahoma" w:cs="Tahoma"/>
          <w:sz w:val="22"/>
          <w:szCs w:val="22"/>
        </w:rPr>
        <w:t xml:space="preserve"> Avenue, Kirkland, Washington 98033</w:t>
      </w:r>
    </w:p>
    <w:p w14:paraId="4BDEFB7B" w14:textId="3A9E1E0E" w:rsidR="006C20B0" w:rsidRPr="00072BA1" w:rsidRDefault="006C20B0" w:rsidP="006C20B0">
      <w:pPr>
        <w:ind w:left="720"/>
        <w:rPr>
          <w:rFonts w:ascii="Tahoma" w:hAnsi="Tahoma" w:cs="Tahoma"/>
          <w:sz w:val="22"/>
          <w:szCs w:val="22"/>
        </w:rPr>
      </w:pPr>
      <w:r w:rsidRPr="00072BA1">
        <w:rPr>
          <w:rFonts w:ascii="Tahoma" w:hAnsi="Tahoma" w:cs="Tahoma"/>
          <w:b/>
          <w:sz w:val="22"/>
          <w:szCs w:val="22"/>
        </w:rPr>
        <w:t>E-mail:</w:t>
      </w:r>
      <w:r w:rsidR="32F5BD35" w:rsidRPr="5A33DBDA">
        <w:rPr>
          <w:rFonts w:ascii="Tahoma" w:hAnsi="Tahoma" w:cs="Tahoma"/>
          <w:b/>
          <w:bCs/>
          <w:sz w:val="22"/>
          <w:szCs w:val="22"/>
        </w:rPr>
        <w:t xml:space="preserve">         </w:t>
      </w:r>
      <w:r w:rsidRPr="00072BA1">
        <w:rPr>
          <w:rFonts w:ascii="Tahoma" w:hAnsi="Tahoma" w:cs="Tahoma"/>
          <w:b/>
          <w:sz w:val="22"/>
          <w:szCs w:val="22"/>
        </w:rPr>
        <w:tab/>
      </w:r>
      <w:r w:rsidRPr="00072BA1">
        <w:rPr>
          <w:rFonts w:ascii="Tahoma" w:hAnsi="Tahoma" w:cs="Tahoma"/>
          <w:sz w:val="22"/>
          <w:szCs w:val="22"/>
        </w:rPr>
        <w:tab/>
      </w:r>
      <w:r w:rsidRPr="00072BA1">
        <w:rPr>
          <w:rFonts w:ascii="Tahoma" w:hAnsi="Tahoma" w:cs="Tahoma"/>
          <w:sz w:val="22"/>
          <w:szCs w:val="22"/>
        </w:rPr>
        <w:tab/>
      </w:r>
      <w:hyperlink r:id="rId16" w:history="1">
        <w:r w:rsidR="004F6634" w:rsidRPr="00C2526A">
          <w:rPr>
            <w:rStyle w:val="Hyperlink"/>
            <w:rFonts w:ascii="Tahoma" w:hAnsi="Tahoma" w:cs="Tahoma"/>
            <w:sz w:val="22"/>
            <w:szCs w:val="22"/>
          </w:rPr>
          <w:t>gpiland@kirklandwa.gov</w:t>
        </w:r>
      </w:hyperlink>
    </w:p>
    <w:p w14:paraId="44628A1B" w14:textId="77777777" w:rsidR="006C20B0" w:rsidRPr="00072BA1" w:rsidRDefault="006C20B0" w:rsidP="006C20B0">
      <w:pPr>
        <w:spacing w:line="259" w:lineRule="auto"/>
        <w:jc w:val="left"/>
        <w:rPr>
          <w:rFonts w:ascii="Tahoma" w:eastAsiaTheme="minorHAnsi" w:hAnsi="Tahoma" w:cs="Tahoma"/>
          <w:b/>
          <w:sz w:val="22"/>
          <w:szCs w:val="22"/>
        </w:rPr>
      </w:pPr>
    </w:p>
    <w:p w14:paraId="2A663B0D" w14:textId="77777777" w:rsidR="008163B7" w:rsidRPr="003B4B41" w:rsidRDefault="008163B7" w:rsidP="008163B7">
      <w:pPr>
        <w:spacing w:line="259" w:lineRule="auto"/>
        <w:jc w:val="left"/>
        <w:rPr>
          <w:rFonts w:ascii="Tahoma" w:eastAsiaTheme="minorHAnsi" w:hAnsi="Tahoma" w:cs="Tahoma"/>
          <w:b/>
          <w:caps/>
          <w:sz w:val="22"/>
          <w:szCs w:val="22"/>
          <w:u w:val="single"/>
        </w:rPr>
      </w:pPr>
      <w:r w:rsidRPr="003B4B41">
        <w:rPr>
          <w:rFonts w:ascii="Tahoma" w:eastAsiaTheme="minorHAnsi" w:hAnsi="Tahoma" w:cs="Tahoma"/>
          <w:b/>
          <w:caps/>
          <w:sz w:val="22"/>
          <w:szCs w:val="22"/>
          <w:u w:val="single"/>
        </w:rPr>
        <w:t>Terms and Conditions</w:t>
      </w:r>
    </w:p>
    <w:p w14:paraId="2EF43678" w14:textId="77777777" w:rsidR="008163B7" w:rsidRPr="00BC5BB7" w:rsidRDefault="008163B7" w:rsidP="008163B7">
      <w:pPr>
        <w:autoSpaceDE w:val="0"/>
        <w:autoSpaceDN w:val="0"/>
        <w:adjustRightInd w:val="0"/>
        <w:rPr>
          <w:rFonts w:ascii="Tahoma" w:eastAsiaTheme="minorHAnsi" w:hAnsi="Tahoma" w:cs="Tahoma"/>
          <w:bCs/>
          <w:color w:val="000000"/>
        </w:rPr>
      </w:pPr>
    </w:p>
    <w:p w14:paraId="69DA5DC7" w14:textId="77777777" w:rsidR="008163B7" w:rsidRPr="00BC5BB7" w:rsidRDefault="008163B7" w:rsidP="008163B7">
      <w:pPr>
        <w:pStyle w:val="ListParagraph"/>
        <w:numPr>
          <w:ilvl w:val="0"/>
          <w:numId w:val="15"/>
        </w:numPr>
        <w:autoSpaceDE w:val="0"/>
        <w:autoSpaceDN w:val="0"/>
        <w:adjustRightInd w:val="0"/>
        <w:rPr>
          <w:rFonts w:ascii="Tahoma" w:hAnsi="Tahoma" w:cs="Tahoma"/>
          <w:bCs/>
          <w:color w:val="000000"/>
        </w:rPr>
      </w:pPr>
      <w:r w:rsidRPr="00BC5BB7">
        <w:rPr>
          <w:rFonts w:ascii="Tahoma" w:hAnsi="Tahoma" w:cs="Tahoma"/>
          <w:bCs/>
          <w:color w:val="000000"/>
        </w:rPr>
        <w:lastRenderedPageBreak/>
        <w:t xml:space="preserve">The City reserves the right to request clarification of information submitted, and to request additional information on any proposal. </w:t>
      </w:r>
    </w:p>
    <w:p w14:paraId="794C805E" w14:textId="77777777" w:rsidR="008163B7" w:rsidRPr="00BC5BB7" w:rsidRDefault="008163B7" w:rsidP="008163B7">
      <w:pPr>
        <w:pStyle w:val="ListParagraph"/>
        <w:autoSpaceDE w:val="0"/>
        <w:autoSpaceDN w:val="0"/>
        <w:adjustRightInd w:val="0"/>
        <w:rPr>
          <w:rFonts w:ascii="Tahoma" w:hAnsi="Tahoma" w:cs="Tahoma"/>
          <w:bCs/>
          <w:color w:val="000000"/>
        </w:rPr>
      </w:pPr>
    </w:p>
    <w:p w14:paraId="06E597A1" w14:textId="77777777" w:rsidR="008163B7" w:rsidRPr="00BC5BB7" w:rsidRDefault="008163B7" w:rsidP="008163B7">
      <w:pPr>
        <w:pStyle w:val="ListParagraph"/>
        <w:numPr>
          <w:ilvl w:val="0"/>
          <w:numId w:val="15"/>
        </w:numPr>
        <w:autoSpaceDE w:val="0"/>
        <w:autoSpaceDN w:val="0"/>
        <w:adjustRightInd w:val="0"/>
        <w:rPr>
          <w:rFonts w:ascii="Tahoma" w:hAnsi="Tahoma" w:cs="Tahoma"/>
          <w:bCs/>
          <w:color w:val="000000"/>
        </w:rPr>
      </w:pPr>
      <w:r w:rsidRPr="00BC5BB7">
        <w:rPr>
          <w:rFonts w:ascii="Tahoma" w:hAnsi="Tahoma" w:cs="Tahoma"/>
          <w:bCs/>
          <w:color w:val="000000"/>
        </w:rPr>
        <w:t xml:space="preserve">The City reserves the right to award any contract to the next most qualified agency, if the successful agency does not execute a contract within 30 days of being notified of selection. </w:t>
      </w:r>
    </w:p>
    <w:p w14:paraId="30F6AA2B" w14:textId="77777777" w:rsidR="008163B7" w:rsidRPr="00BC5BB7" w:rsidRDefault="008163B7" w:rsidP="008163B7">
      <w:pPr>
        <w:pStyle w:val="ListParagraph"/>
        <w:autoSpaceDE w:val="0"/>
        <w:autoSpaceDN w:val="0"/>
        <w:adjustRightInd w:val="0"/>
        <w:rPr>
          <w:rFonts w:ascii="Tahoma" w:hAnsi="Tahoma" w:cs="Tahoma"/>
          <w:bCs/>
          <w:color w:val="000000"/>
        </w:rPr>
      </w:pPr>
    </w:p>
    <w:p w14:paraId="01EB13AF" w14:textId="2C2F81DE" w:rsidR="008163B7" w:rsidRPr="00BC5BB7" w:rsidRDefault="008163B7" w:rsidP="008163B7">
      <w:pPr>
        <w:pStyle w:val="ListParagraph"/>
        <w:numPr>
          <w:ilvl w:val="0"/>
          <w:numId w:val="15"/>
        </w:numPr>
        <w:autoSpaceDE w:val="0"/>
        <w:autoSpaceDN w:val="0"/>
        <w:adjustRightInd w:val="0"/>
        <w:rPr>
          <w:rFonts w:ascii="Tahoma" w:hAnsi="Tahoma" w:cs="Tahoma"/>
          <w:bCs/>
          <w:color w:val="000000"/>
        </w:rPr>
      </w:pPr>
      <w:r w:rsidRPr="5A33DBDA">
        <w:rPr>
          <w:rFonts w:ascii="Tahoma" w:hAnsi="Tahoma" w:cs="Tahoma"/>
          <w:color w:val="000000" w:themeColor="text1"/>
        </w:rPr>
        <w:t xml:space="preserve">Any proposal may be withdrawn up until the date and time set above for opening of the </w:t>
      </w:r>
      <w:r w:rsidR="7E13B487" w:rsidRPr="5A33DBDA">
        <w:rPr>
          <w:rFonts w:ascii="Tahoma" w:hAnsi="Tahoma" w:cs="Tahoma"/>
          <w:color w:val="000000" w:themeColor="text1"/>
        </w:rPr>
        <w:t>proposal</w:t>
      </w:r>
      <w:r w:rsidR="007B3F24" w:rsidRPr="5A33DBDA">
        <w:rPr>
          <w:rFonts w:ascii="Tahoma" w:hAnsi="Tahoma" w:cs="Tahoma"/>
          <w:color w:val="000000" w:themeColor="text1"/>
        </w:rPr>
        <w:t>s</w:t>
      </w:r>
      <w:r w:rsidRPr="5A33DBDA">
        <w:rPr>
          <w:rFonts w:ascii="Tahoma" w:hAnsi="Tahoma" w:cs="Tahoma"/>
          <w:color w:val="000000" w:themeColor="text1"/>
        </w:rPr>
        <w:t xml:space="preserve">. Any proposal not so timely withdrawn shall constitute an irrevocable offer, for a period of one hundred and twenty (120) days to sell to the City the services described in the attached specifications, or until one or more of the </w:t>
      </w:r>
      <w:r w:rsidR="728D8DB0" w:rsidRPr="5A33DBDA">
        <w:rPr>
          <w:rFonts w:ascii="Tahoma" w:hAnsi="Tahoma" w:cs="Tahoma"/>
          <w:color w:val="000000" w:themeColor="text1"/>
        </w:rPr>
        <w:t>proposal</w:t>
      </w:r>
      <w:r w:rsidR="007B3F24" w:rsidRPr="5A33DBDA">
        <w:rPr>
          <w:rFonts w:ascii="Tahoma" w:hAnsi="Tahoma" w:cs="Tahoma"/>
          <w:color w:val="000000" w:themeColor="text1"/>
        </w:rPr>
        <w:t>s</w:t>
      </w:r>
      <w:r w:rsidRPr="5A33DBDA">
        <w:rPr>
          <w:rFonts w:ascii="Tahoma" w:hAnsi="Tahoma" w:cs="Tahoma"/>
          <w:color w:val="000000" w:themeColor="text1"/>
        </w:rPr>
        <w:t xml:space="preserve"> have been approved by the City administration, whichever occurs first. </w:t>
      </w:r>
    </w:p>
    <w:p w14:paraId="325ECECE" w14:textId="77777777" w:rsidR="008163B7" w:rsidRPr="00BC5BB7" w:rsidRDefault="008163B7" w:rsidP="008163B7">
      <w:pPr>
        <w:pStyle w:val="ListParagraph"/>
        <w:autoSpaceDE w:val="0"/>
        <w:autoSpaceDN w:val="0"/>
        <w:adjustRightInd w:val="0"/>
        <w:rPr>
          <w:rFonts w:ascii="Tahoma" w:hAnsi="Tahoma" w:cs="Tahoma"/>
          <w:bCs/>
          <w:color w:val="000000"/>
        </w:rPr>
      </w:pPr>
    </w:p>
    <w:p w14:paraId="7A309172" w14:textId="50E151A5" w:rsidR="008163B7" w:rsidRPr="00BC5BB7" w:rsidRDefault="008163B7" w:rsidP="008163B7">
      <w:pPr>
        <w:pStyle w:val="ListParagraph"/>
        <w:numPr>
          <w:ilvl w:val="0"/>
          <w:numId w:val="15"/>
        </w:numPr>
        <w:autoSpaceDE w:val="0"/>
        <w:autoSpaceDN w:val="0"/>
        <w:adjustRightInd w:val="0"/>
        <w:rPr>
          <w:rFonts w:ascii="Tahoma" w:hAnsi="Tahoma" w:cs="Tahoma"/>
          <w:bCs/>
          <w:color w:val="000000"/>
        </w:rPr>
      </w:pPr>
      <w:r w:rsidRPr="5A33DBDA">
        <w:rPr>
          <w:rFonts w:ascii="Tahoma" w:hAnsi="Tahoma" w:cs="Tahoma"/>
          <w:color w:val="000000" w:themeColor="text1"/>
        </w:rPr>
        <w:t xml:space="preserve">The contract resulting from acceptance of a proposal by the City shall be in a form supplied or approved by the City and shall reflect the specifications in this </w:t>
      </w:r>
      <w:r w:rsidR="007B3F24" w:rsidRPr="5A33DBDA">
        <w:rPr>
          <w:rFonts w:ascii="Tahoma" w:hAnsi="Tahoma" w:cs="Tahoma"/>
          <w:color w:val="000000" w:themeColor="text1"/>
        </w:rPr>
        <w:t>RF</w:t>
      </w:r>
      <w:r w:rsidR="4C064686" w:rsidRPr="5A33DBDA">
        <w:rPr>
          <w:rFonts w:ascii="Tahoma" w:hAnsi="Tahoma" w:cs="Tahoma"/>
          <w:color w:val="000000" w:themeColor="text1"/>
        </w:rPr>
        <w:t>P</w:t>
      </w:r>
      <w:r w:rsidRPr="5A33DBDA">
        <w:rPr>
          <w:rFonts w:ascii="Tahoma" w:hAnsi="Tahoma" w:cs="Tahoma"/>
          <w:color w:val="000000" w:themeColor="text1"/>
        </w:rPr>
        <w:t xml:space="preserve">. A copy of the City’s standard Professional Services Agreement is available for review (see </w:t>
      </w:r>
      <w:r w:rsidR="006C39D3">
        <w:rPr>
          <w:rFonts w:ascii="Tahoma" w:hAnsi="Tahoma" w:cs="Tahoma"/>
          <w:color w:val="000000" w:themeColor="text1"/>
        </w:rPr>
        <w:t>A</w:t>
      </w:r>
      <w:r w:rsidRPr="5A33DBDA">
        <w:rPr>
          <w:rFonts w:ascii="Tahoma" w:hAnsi="Tahoma" w:cs="Tahoma"/>
          <w:color w:val="000000" w:themeColor="text1"/>
        </w:rPr>
        <w:t xml:space="preserve">ttachment A). The City reserves the right to reject any proposed agreement or contract that does not conform to the specifications contained in this </w:t>
      </w:r>
      <w:r w:rsidR="541DF22A" w:rsidRPr="5A33DBDA">
        <w:rPr>
          <w:rFonts w:ascii="Tahoma" w:hAnsi="Tahoma" w:cs="Tahoma"/>
          <w:color w:val="000000" w:themeColor="text1"/>
        </w:rPr>
        <w:t>RFP</w:t>
      </w:r>
      <w:r w:rsidRPr="5A33DBDA">
        <w:rPr>
          <w:rFonts w:ascii="Tahoma" w:hAnsi="Tahoma" w:cs="Tahoma"/>
          <w:color w:val="000000" w:themeColor="text1"/>
        </w:rPr>
        <w:t xml:space="preserve"> and which is not approved by the City Attorney’s office. </w:t>
      </w:r>
    </w:p>
    <w:p w14:paraId="3448C6BD" w14:textId="77777777" w:rsidR="008163B7" w:rsidRPr="00BC5BB7" w:rsidRDefault="008163B7" w:rsidP="008163B7">
      <w:pPr>
        <w:pStyle w:val="ListParagraph"/>
        <w:autoSpaceDE w:val="0"/>
        <w:autoSpaceDN w:val="0"/>
        <w:adjustRightInd w:val="0"/>
        <w:rPr>
          <w:rFonts w:ascii="Tahoma" w:hAnsi="Tahoma" w:cs="Tahoma"/>
          <w:bCs/>
          <w:color w:val="000000"/>
        </w:rPr>
      </w:pPr>
    </w:p>
    <w:p w14:paraId="66FD121B" w14:textId="11E5E961" w:rsidR="008163B7" w:rsidRPr="00BC5BB7" w:rsidRDefault="008163B7" w:rsidP="008163B7">
      <w:pPr>
        <w:pStyle w:val="ListParagraph"/>
        <w:numPr>
          <w:ilvl w:val="0"/>
          <w:numId w:val="15"/>
        </w:numPr>
        <w:autoSpaceDE w:val="0"/>
        <w:autoSpaceDN w:val="0"/>
        <w:adjustRightInd w:val="0"/>
        <w:rPr>
          <w:rFonts w:ascii="Tahoma" w:hAnsi="Tahoma" w:cs="Tahoma"/>
          <w:bCs/>
          <w:color w:val="000000"/>
        </w:rPr>
      </w:pPr>
      <w:r w:rsidRPr="5A33DBDA">
        <w:rPr>
          <w:rFonts w:ascii="Tahoma" w:hAnsi="Tahoma" w:cs="Tahoma"/>
          <w:color w:val="000000" w:themeColor="text1"/>
        </w:rPr>
        <w:t xml:space="preserve">The City shall not be responsible for any costs incurred by the agency in preparing, submitting or presenting its response to the </w:t>
      </w:r>
      <w:r w:rsidR="007B3F24" w:rsidRPr="5A33DBDA">
        <w:rPr>
          <w:rFonts w:ascii="Tahoma" w:hAnsi="Tahoma" w:cs="Tahoma"/>
          <w:color w:val="000000" w:themeColor="text1"/>
        </w:rPr>
        <w:t>R</w:t>
      </w:r>
      <w:r w:rsidR="59617159" w:rsidRPr="5A33DBDA">
        <w:rPr>
          <w:rFonts w:ascii="Tahoma" w:hAnsi="Tahoma" w:cs="Tahoma"/>
          <w:color w:val="000000" w:themeColor="text1"/>
        </w:rPr>
        <w:t>P</w:t>
      </w:r>
      <w:r w:rsidR="007B3F24" w:rsidRPr="5A33DBDA">
        <w:rPr>
          <w:rFonts w:ascii="Tahoma" w:hAnsi="Tahoma" w:cs="Tahoma"/>
          <w:color w:val="000000" w:themeColor="text1"/>
        </w:rPr>
        <w:t>Q</w:t>
      </w:r>
      <w:r w:rsidRPr="5A33DBDA">
        <w:rPr>
          <w:rFonts w:ascii="Tahoma" w:hAnsi="Tahoma" w:cs="Tahoma"/>
          <w:color w:val="000000" w:themeColor="text1"/>
        </w:rPr>
        <w:t xml:space="preserve">. </w:t>
      </w:r>
    </w:p>
    <w:p w14:paraId="15AC80A9" w14:textId="77777777" w:rsidR="008163B7" w:rsidRPr="00BC5BB7" w:rsidRDefault="008163B7" w:rsidP="008163B7">
      <w:pPr>
        <w:pStyle w:val="ListParagraph"/>
        <w:autoSpaceDE w:val="0"/>
        <w:autoSpaceDN w:val="0"/>
        <w:adjustRightInd w:val="0"/>
        <w:rPr>
          <w:rFonts w:ascii="Tahoma" w:hAnsi="Tahoma" w:cs="Tahoma"/>
          <w:bCs/>
          <w:color w:val="000000"/>
        </w:rPr>
      </w:pPr>
    </w:p>
    <w:p w14:paraId="15D0879F" w14:textId="77777777" w:rsidR="008163B7" w:rsidRPr="00BC5BB7" w:rsidRDefault="008163B7" w:rsidP="008163B7">
      <w:pPr>
        <w:pStyle w:val="ListParagraph"/>
        <w:numPr>
          <w:ilvl w:val="0"/>
          <w:numId w:val="15"/>
        </w:numPr>
        <w:autoSpaceDE w:val="0"/>
        <w:autoSpaceDN w:val="0"/>
        <w:adjustRightInd w:val="0"/>
        <w:rPr>
          <w:rFonts w:ascii="Tahoma" w:hAnsi="Tahoma" w:cs="Tahoma"/>
          <w:bCs/>
          <w:color w:val="000000"/>
        </w:rPr>
      </w:pPr>
      <w:r w:rsidRPr="00BC5BB7">
        <w:rPr>
          <w:rFonts w:ascii="Tahoma" w:hAnsi="Tahoma" w:cs="Tahoma"/>
          <w:bCs/>
          <w:color w:val="000000"/>
        </w:rPr>
        <w:t xml:space="preserve">Any material submitted by a proposer shall become the property of the City. Materials submitted after a contract is signed will be subject to the ownership provision of the executed contract. </w:t>
      </w:r>
    </w:p>
    <w:p w14:paraId="7BEFA963" w14:textId="77777777" w:rsidR="008163B7" w:rsidRPr="00BC5BB7" w:rsidRDefault="008163B7" w:rsidP="008163B7">
      <w:pPr>
        <w:pStyle w:val="ListParagraph"/>
        <w:autoSpaceDE w:val="0"/>
        <w:autoSpaceDN w:val="0"/>
        <w:adjustRightInd w:val="0"/>
        <w:rPr>
          <w:rFonts w:ascii="Tahoma" w:hAnsi="Tahoma" w:cs="Tahoma"/>
          <w:bCs/>
          <w:color w:val="000000"/>
        </w:rPr>
      </w:pPr>
    </w:p>
    <w:p w14:paraId="344237DF" w14:textId="3C36F712" w:rsidR="008163B7" w:rsidRPr="00BC5BB7" w:rsidRDefault="008163B7" w:rsidP="008163B7">
      <w:pPr>
        <w:pStyle w:val="ListParagraph"/>
        <w:numPr>
          <w:ilvl w:val="0"/>
          <w:numId w:val="15"/>
        </w:numPr>
        <w:autoSpaceDE w:val="0"/>
        <w:autoSpaceDN w:val="0"/>
        <w:adjustRightInd w:val="0"/>
        <w:rPr>
          <w:rFonts w:ascii="Tahoma" w:hAnsi="Tahoma" w:cs="Tahoma"/>
          <w:bCs/>
          <w:color w:val="000000"/>
        </w:rPr>
      </w:pPr>
      <w:r w:rsidRPr="5A33DBDA">
        <w:rPr>
          <w:rFonts w:ascii="Tahoma" w:hAnsi="Tahoma" w:cs="Tahoma"/>
          <w:color w:val="000000" w:themeColor="text1"/>
        </w:rPr>
        <w:t xml:space="preserve">All </w:t>
      </w:r>
      <w:r w:rsidR="29FA1360" w:rsidRPr="5A33DBDA">
        <w:rPr>
          <w:rFonts w:ascii="Tahoma" w:hAnsi="Tahoma" w:cs="Tahoma"/>
          <w:color w:val="000000" w:themeColor="text1"/>
        </w:rPr>
        <w:t>proposal</w:t>
      </w:r>
      <w:r w:rsidR="007B3F24" w:rsidRPr="5A33DBDA">
        <w:rPr>
          <w:rFonts w:ascii="Tahoma" w:hAnsi="Tahoma" w:cs="Tahoma"/>
          <w:color w:val="000000" w:themeColor="text1"/>
        </w:rPr>
        <w:t>s</w:t>
      </w:r>
      <w:r w:rsidRPr="5A33DBDA">
        <w:rPr>
          <w:rFonts w:ascii="Tahoma" w:hAnsi="Tahoma" w:cs="Tahoma"/>
          <w:color w:val="000000" w:themeColor="text1"/>
        </w:rPr>
        <w:t xml:space="preserve"> and information submitted by proposers shall be public records and subject to disclosure pursuant to the Washington Public Records Act (RCW 42.56.270) </w:t>
      </w:r>
    </w:p>
    <w:p w14:paraId="6B66380E" w14:textId="77777777" w:rsidR="008163B7" w:rsidRPr="00BC5BB7" w:rsidRDefault="008163B7" w:rsidP="008163B7">
      <w:pPr>
        <w:pStyle w:val="ListParagraph"/>
        <w:autoSpaceDE w:val="0"/>
        <w:autoSpaceDN w:val="0"/>
        <w:adjustRightInd w:val="0"/>
        <w:rPr>
          <w:rFonts w:ascii="Tahoma" w:hAnsi="Tahoma" w:cs="Tahoma"/>
          <w:bCs/>
          <w:color w:val="000000"/>
        </w:rPr>
      </w:pPr>
    </w:p>
    <w:p w14:paraId="4B816D51" w14:textId="77777777" w:rsidR="008163B7" w:rsidRPr="00BC5BB7" w:rsidRDefault="008163B7" w:rsidP="008163B7">
      <w:pPr>
        <w:pStyle w:val="ListParagraph"/>
        <w:numPr>
          <w:ilvl w:val="0"/>
          <w:numId w:val="15"/>
        </w:numPr>
        <w:autoSpaceDE w:val="0"/>
        <w:autoSpaceDN w:val="0"/>
        <w:adjustRightInd w:val="0"/>
        <w:rPr>
          <w:rFonts w:ascii="Tahoma" w:hAnsi="Tahoma" w:cs="Tahoma"/>
          <w:bCs/>
          <w:color w:val="000000"/>
        </w:rPr>
      </w:pPr>
      <w:r w:rsidRPr="00BC5BB7">
        <w:rPr>
          <w:rFonts w:ascii="Tahoma" w:hAnsi="Tahoma" w:cs="Tahoma"/>
          <w:bCs/>
          <w:color w:val="000000"/>
        </w:rPr>
        <w:t xml:space="preserve">The selected proposer will be required to obtain a City business license. </w:t>
      </w:r>
    </w:p>
    <w:p w14:paraId="3F4B9C8F" w14:textId="77777777" w:rsidR="008163B7" w:rsidRPr="00BC5BB7" w:rsidRDefault="008163B7" w:rsidP="008163B7">
      <w:pPr>
        <w:pStyle w:val="ListParagraph"/>
        <w:autoSpaceDE w:val="0"/>
        <w:autoSpaceDN w:val="0"/>
        <w:adjustRightInd w:val="0"/>
        <w:rPr>
          <w:rFonts w:ascii="Tahoma" w:hAnsi="Tahoma" w:cs="Tahoma"/>
          <w:bCs/>
          <w:color w:val="000000"/>
        </w:rPr>
      </w:pPr>
    </w:p>
    <w:p w14:paraId="52C1F583" w14:textId="77777777" w:rsidR="008163B7" w:rsidRDefault="008163B7" w:rsidP="008163B7">
      <w:pPr>
        <w:pStyle w:val="ListParagraph"/>
        <w:numPr>
          <w:ilvl w:val="0"/>
          <w:numId w:val="15"/>
        </w:numPr>
        <w:autoSpaceDE w:val="0"/>
        <w:autoSpaceDN w:val="0"/>
        <w:adjustRightInd w:val="0"/>
        <w:rPr>
          <w:rFonts w:ascii="Tahoma" w:hAnsi="Tahoma" w:cs="Tahoma"/>
          <w:bCs/>
          <w:color w:val="000000"/>
        </w:rPr>
      </w:pPr>
      <w:r w:rsidRPr="00BC5BB7">
        <w:rPr>
          <w:rFonts w:ascii="Tahoma" w:hAnsi="Tahoma" w:cs="Tahoma"/>
          <w:bCs/>
          <w:color w:val="000000"/>
        </w:rPr>
        <w:t xml:space="preserve">The firm and all applicable personnel must be legally qualified in the State of Washington (i.e. be appropriately licensed or certified) to practice the work proposed to be performed. </w:t>
      </w:r>
    </w:p>
    <w:p w14:paraId="75F47B14" w14:textId="77777777" w:rsidR="008163B7" w:rsidRPr="00BC5BB7" w:rsidRDefault="008163B7" w:rsidP="008163B7">
      <w:pPr>
        <w:pStyle w:val="ListParagraph"/>
        <w:rPr>
          <w:rFonts w:ascii="Tahoma" w:hAnsi="Tahoma" w:cs="Tahoma"/>
          <w:bCs/>
          <w:color w:val="000000"/>
        </w:rPr>
      </w:pPr>
    </w:p>
    <w:p w14:paraId="7A5BA698" w14:textId="7962FA43" w:rsidR="008163B7" w:rsidRDefault="008163B7" w:rsidP="006E5BF4">
      <w:pPr>
        <w:pStyle w:val="ListParagraph"/>
        <w:numPr>
          <w:ilvl w:val="0"/>
          <w:numId w:val="15"/>
        </w:numPr>
        <w:autoSpaceDE w:val="0"/>
        <w:autoSpaceDN w:val="0"/>
        <w:adjustRightInd w:val="0"/>
        <w:rPr>
          <w:rFonts w:ascii="Tahoma" w:hAnsi="Tahoma" w:cs="Tahoma"/>
          <w:bCs/>
          <w:color w:val="000000"/>
        </w:rPr>
      </w:pPr>
      <w:r w:rsidRPr="5A33DBDA">
        <w:rPr>
          <w:rFonts w:ascii="Tahoma" w:hAnsi="Tahoma" w:cs="Tahoma"/>
          <w:color w:val="000000" w:themeColor="text1"/>
        </w:rPr>
        <w:t xml:space="preserve">Proposers responding to this </w:t>
      </w:r>
      <w:r w:rsidR="007B3F24" w:rsidRPr="5A33DBDA">
        <w:rPr>
          <w:rFonts w:ascii="Tahoma" w:hAnsi="Tahoma" w:cs="Tahoma"/>
          <w:color w:val="000000" w:themeColor="text1"/>
        </w:rPr>
        <w:t>RF</w:t>
      </w:r>
      <w:r w:rsidR="12B1B657" w:rsidRPr="5A33DBDA">
        <w:rPr>
          <w:rFonts w:ascii="Tahoma" w:hAnsi="Tahoma" w:cs="Tahoma"/>
          <w:color w:val="000000" w:themeColor="text1"/>
        </w:rPr>
        <w:t>P</w:t>
      </w:r>
      <w:r w:rsidRPr="5A33DBDA">
        <w:rPr>
          <w:rFonts w:ascii="Tahoma" w:hAnsi="Tahoma" w:cs="Tahoma"/>
          <w:color w:val="000000" w:themeColor="text1"/>
        </w:rPr>
        <w:t xml:space="preserve"> must follow the procedures and requirements stated in the </w:t>
      </w:r>
      <w:r w:rsidR="007B3F24" w:rsidRPr="5A33DBDA">
        <w:rPr>
          <w:rFonts w:ascii="Tahoma" w:hAnsi="Tahoma" w:cs="Tahoma"/>
          <w:color w:val="000000" w:themeColor="text1"/>
        </w:rPr>
        <w:t>RF</w:t>
      </w:r>
      <w:r w:rsidR="23068708" w:rsidRPr="5A33DBDA">
        <w:rPr>
          <w:rFonts w:ascii="Tahoma" w:hAnsi="Tahoma" w:cs="Tahoma"/>
          <w:color w:val="000000" w:themeColor="text1"/>
        </w:rPr>
        <w:t>P</w:t>
      </w:r>
      <w:r w:rsidRPr="5A33DBDA">
        <w:rPr>
          <w:rFonts w:ascii="Tahoma" w:hAnsi="Tahoma" w:cs="Tahoma"/>
          <w:color w:val="000000" w:themeColor="text1"/>
        </w:rPr>
        <w:t xml:space="preserve"> document. Adherence to the procedures and requirements of this </w:t>
      </w:r>
      <w:r w:rsidR="007B3F24" w:rsidRPr="5A33DBDA">
        <w:rPr>
          <w:rFonts w:ascii="Tahoma" w:hAnsi="Tahoma" w:cs="Tahoma"/>
          <w:color w:val="000000" w:themeColor="text1"/>
        </w:rPr>
        <w:t>RF</w:t>
      </w:r>
      <w:r w:rsidR="42F5AC90" w:rsidRPr="5A33DBDA">
        <w:rPr>
          <w:rFonts w:ascii="Tahoma" w:hAnsi="Tahoma" w:cs="Tahoma"/>
          <w:color w:val="000000" w:themeColor="text1"/>
        </w:rPr>
        <w:t>P</w:t>
      </w:r>
      <w:r w:rsidRPr="5A33DBDA">
        <w:rPr>
          <w:rFonts w:ascii="Tahoma" w:hAnsi="Tahoma" w:cs="Tahoma"/>
          <w:color w:val="000000" w:themeColor="text1"/>
        </w:rPr>
        <w:t xml:space="preserve"> will ensure a fair and objective analysis of your proposal. Failure to comply with or complete any part of this </w:t>
      </w:r>
      <w:r w:rsidR="007B3F24" w:rsidRPr="5A33DBDA">
        <w:rPr>
          <w:rFonts w:ascii="Tahoma" w:hAnsi="Tahoma" w:cs="Tahoma"/>
          <w:color w:val="000000" w:themeColor="text1"/>
        </w:rPr>
        <w:t>RF</w:t>
      </w:r>
      <w:r w:rsidR="58E571E4" w:rsidRPr="5A33DBDA">
        <w:rPr>
          <w:rFonts w:ascii="Tahoma" w:hAnsi="Tahoma" w:cs="Tahoma"/>
          <w:color w:val="000000" w:themeColor="text1"/>
        </w:rPr>
        <w:t>P</w:t>
      </w:r>
      <w:r w:rsidRPr="5A33DBDA">
        <w:rPr>
          <w:rFonts w:ascii="Tahoma" w:hAnsi="Tahoma" w:cs="Tahoma"/>
          <w:color w:val="000000" w:themeColor="text1"/>
        </w:rPr>
        <w:t xml:space="preserve"> may result in rejection of your proposal.</w:t>
      </w:r>
    </w:p>
    <w:p w14:paraId="2913096F" w14:textId="77777777" w:rsidR="008163B7" w:rsidRPr="008163B7" w:rsidRDefault="008163B7" w:rsidP="008163B7">
      <w:pPr>
        <w:pStyle w:val="ListParagraph"/>
        <w:rPr>
          <w:rFonts w:ascii="Tahoma" w:hAnsi="Tahoma" w:cs="Tahoma"/>
        </w:rPr>
      </w:pPr>
    </w:p>
    <w:p w14:paraId="2DDF7F9C" w14:textId="77777777" w:rsidR="008163B7" w:rsidRPr="008163B7" w:rsidRDefault="006E5BF4" w:rsidP="006E5BF4">
      <w:pPr>
        <w:pStyle w:val="ListParagraph"/>
        <w:numPr>
          <w:ilvl w:val="0"/>
          <w:numId w:val="15"/>
        </w:numPr>
        <w:autoSpaceDE w:val="0"/>
        <w:autoSpaceDN w:val="0"/>
        <w:adjustRightInd w:val="0"/>
        <w:rPr>
          <w:rFonts w:ascii="Tahoma" w:hAnsi="Tahoma" w:cs="Tahoma"/>
          <w:bCs/>
          <w:color w:val="000000"/>
        </w:rPr>
      </w:pPr>
      <w:r w:rsidRPr="008163B7">
        <w:rPr>
          <w:rFonts w:ascii="Tahoma" w:hAnsi="Tahoma" w:cs="Tahoma"/>
        </w:rPr>
        <w:t xml:space="preserve">Chapter 39.34 RCW allows cooperative purchasing between public agencies in the State of Washington. Public agencies which have filed an Intergovernmental Cooperative Purchasing Agreement with the City may purchase from City contracts, </w:t>
      </w:r>
      <w:r w:rsidRPr="008163B7">
        <w:rPr>
          <w:rFonts w:ascii="Tahoma" w:hAnsi="Tahoma" w:cs="Tahoma"/>
        </w:rPr>
        <w:lastRenderedPageBreak/>
        <w:t>provided that the consultant agrees to participate. The City does not accept any responsibility for contracts issued by other public agencies, however.</w:t>
      </w:r>
    </w:p>
    <w:p w14:paraId="722F6035" w14:textId="77777777" w:rsidR="008163B7" w:rsidRPr="008163B7" w:rsidRDefault="008163B7" w:rsidP="008163B7">
      <w:pPr>
        <w:pStyle w:val="ListParagraph"/>
        <w:rPr>
          <w:rFonts w:ascii="Tahoma" w:hAnsi="Tahoma" w:cs="Tahoma"/>
        </w:rPr>
      </w:pPr>
    </w:p>
    <w:p w14:paraId="7EED7266" w14:textId="550B26CD" w:rsidR="00356746" w:rsidRPr="008163B7" w:rsidRDefault="006E5BF4" w:rsidP="006E5BF4">
      <w:pPr>
        <w:pStyle w:val="ListParagraph"/>
        <w:numPr>
          <w:ilvl w:val="0"/>
          <w:numId w:val="15"/>
        </w:numPr>
        <w:autoSpaceDE w:val="0"/>
        <w:autoSpaceDN w:val="0"/>
        <w:adjustRightInd w:val="0"/>
        <w:rPr>
          <w:rFonts w:ascii="Tahoma" w:hAnsi="Tahoma" w:cs="Tahoma"/>
          <w:bCs/>
          <w:color w:val="000000"/>
        </w:rPr>
      </w:pPr>
      <w:r w:rsidRPr="008163B7">
        <w:rPr>
          <w:rFonts w:ascii="Tahoma" w:hAnsi="Tahoma" w:cs="Tahoma"/>
        </w:rPr>
        <w:t xml:space="preserve">Once submitted to the City, </w:t>
      </w:r>
      <w:r w:rsidR="1AAC3A17" w:rsidRPr="5A33DBDA">
        <w:rPr>
          <w:rFonts w:ascii="Tahoma" w:hAnsi="Tahoma" w:cs="Tahoma"/>
        </w:rPr>
        <w:t>proposal</w:t>
      </w:r>
      <w:r w:rsidR="007B3F24" w:rsidRPr="5A33DBDA">
        <w:rPr>
          <w:rFonts w:ascii="Tahoma" w:hAnsi="Tahoma" w:cs="Tahoma"/>
        </w:rPr>
        <w:t>s</w:t>
      </w:r>
      <w:r w:rsidRPr="008163B7">
        <w:rPr>
          <w:rFonts w:ascii="Tahoma" w:hAnsi="Tahoma" w:cs="Tahoma"/>
        </w:rPr>
        <w:t xml:space="preserve"> shall become the property of the City, and all </w:t>
      </w:r>
      <w:r w:rsidR="3F99CBEA" w:rsidRPr="5A33DBDA">
        <w:rPr>
          <w:rFonts w:ascii="Tahoma" w:hAnsi="Tahoma" w:cs="Tahoma"/>
        </w:rPr>
        <w:t>proposal</w:t>
      </w:r>
      <w:r w:rsidR="007B3F24" w:rsidRPr="5A33DBDA">
        <w:rPr>
          <w:rFonts w:ascii="Tahoma" w:hAnsi="Tahoma" w:cs="Tahoma"/>
        </w:rPr>
        <w:t>s</w:t>
      </w:r>
      <w:r w:rsidRPr="008163B7">
        <w:rPr>
          <w:rFonts w:ascii="Tahoma" w:hAnsi="Tahoma" w:cs="Tahoma"/>
        </w:rPr>
        <w:t xml:space="preserve"> shall be deemed a public record as defined in "The Public Records Act," chapter 42 section 56 of the RCW. Any proposal containing language which copyrights the proposal, declares the entire proposal to be confidential, declares that the document is the exclusive property of the proposer, or is any way contrary to state public disclosure laws or this </w:t>
      </w:r>
      <w:r w:rsidR="541DF22A" w:rsidRPr="5A33DBDA">
        <w:rPr>
          <w:rFonts w:ascii="Tahoma" w:hAnsi="Tahoma" w:cs="Tahoma"/>
        </w:rPr>
        <w:t>RFP</w:t>
      </w:r>
      <w:r w:rsidRPr="008163B7">
        <w:rPr>
          <w:rFonts w:ascii="Tahoma" w:hAnsi="Tahoma" w:cs="Tahoma"/>
        </w:rPr>
        <w:t xml:space="preserve">, could be removed from consideration. The City will not accept the liability of determining what the proposer considers proprietary or not. Therefore, any information in the proposal that the proposer claims as proprietary and exempt from disclosure under the provisions of RCW 42.56.270 must be clearly designated as described in the “Proprietary Material Submitted” section above. It must also include the exemption(s) from disclosure upon which the proposer is making the claim, and the page it is found on must be identified. </w:t>
      </w:r>
      <w:proofErr w:type="gramStart"/>
      <w:r w:rsidRPr="008163B7">
        <w:rPr>
          <w:rFonts w:ascii="Tahoma" w:hAnsi="Tahoma" w:cs="Tahoma"/>
        </w:rPr>
        <w:t>With the exception of</w:t>
      </w:r>
      <w:proofErr w:type="gramEnd"/>
      <w:r w:rsidRPr="008163B7">
        <w:rPr>
          <w:rFonts w:ascii="Tahoma" w:hAnsi="Tahoma" w:cs="Tahoma"/>
        </w:rPr>
        <w:t xml:space="preserve"> lists of prospective proposers, the City will not disclose </w:t>
      </w:r>
      <w:r w:rsidR="541DF22A" w:rsidRPr="5A33DBDA">
        <w:rPr>
          <w:rFonts w:ascii="Tahoma" w:hAnsi="Tahoma" w:cs="Tahoma"/>
        </w:rPr>
        <w:t>RFP</w:t>
      </w:r>
      <w:r w:rsidRPr="5A33DBDA">
        <w:rPr>
          <w:rFonts w:ascii="Tahoma" w:hAnsi="Tahoma" w:cs="Tahoma"/>
        </w:rPr>
        <w:t xml:space="preserve"> </w:t>
      </w:r>
      <w:r w:rsidR="6A56A7B7" w:rsidRPr="5A33DBDA">
        <w:rPr>
          <w:rFonts w:ascii="Tahoma" w:hAnsi="Tahoma" w:cs="Tahoma"/>
        </w:rPr>
        <w:t>proposal</w:t>
      </w:r>
      <w:r w:rsidR="007B3F24" w:rsidRPr="5A33DBDA">
        <w:rPr>
          <w:rFonts w:ascii="Tahoma" w:hAnsi="Tahoma" w:cs="Tahoma"/>
        </w:rPr>
        <w:t>s</w:t>
      </w:r>
      <w:r w:rsidRPr="008163B7">
        <w:rPr>
          <w:rFonts w:ascii="Tahoma" w:hAnsi="Tahoma" w:cs="Tahoma"/>
        </w:rPr>
        <w:t xml:space="preserve"> until a bid selection is made. At that time, all information about the competitive procurement will be available with the exception </w:t>
      </w:r>
      <w:proofErr w:type="gramStart"/>
      <w:r w:rsidRPr="008163B7">
        <w:rPr>
          <w:rFonts w:ascii="Tahoma" w:hAnsi="Tahoma" w:cs="Tahoma"/>
        </w:rPr>
        <w:t>of:</w:t>
      </w:r>
      <w:proofErr w:type="gramEnd"/>
      <w:r w:rsidRPr="008163B7">
        <w:rPr>
          <w:rFonts w:ascii="Tahoma" w:hAnsi="Tahoma" w:cs="Tahoma"/>
        </w:rPr>
        <w:t xml:space="preserve"> proprietary/confidential portion(s) of the proposal(s), until the proposer has an adequate opportunity to seek a court order preventing disclosure. The City will consider a proposer’s request for exemption from disclosure; however, the City will </w:t>
      </w:r>
      <w:proofErr w:type="gramStart"/>
      <w:r w:rsidRPr="008163B7">
        <w:rPr>
          <w:rFonts w:ascii="Tahoma" w:hAnsi="Tahoma" w:cs="Tahoma"/>
        </w:rPr>
        <w:t>make a decision</w:t>
      </w:r>
      <w:proofErr w:type="gramEnd"/>
      <w:r w:rsidRPr="008163B7">
        <w:rPr>
          <w:rFonts w:ascii="Tahoma" w:hAnsi="Tahoma" w:cs="Tahoma"/>
        </w:rPr>
        <w:t xml:space="preserve"> predicated upon RCW 42.56.</w:t>
      </w:r>
    </w:p>
    <w:p w14:paraId="742D4956" w14:textId="08636E5E" w:rsidR="00874F83" w:rsidRDefault="00874F83" w:rsidP="006E5BF4">
      <w:pPr>
        <w:spacing w:line="259" w:lineRule="auto"/>
        <w:jc w:val="left"/>
        <w:rPr>
          <w:rFonts w:ascii="Tahoma" w:eastAsiaTheme="minorHAnsi" w:hAnsi="Tahoma" w:cs="Tahoma"/>
          <w:sz w:val="22"/>
          <w:szCs w:val="22"/>
        </w:rPr>
      </w:pPr>
    </w:p>
    <w:p w14:paraId="698DC504" w14:textId="5A8D0BC4" w:rsidR="00153E52" w:rsidRDefault="00153E52">
      <w:pPr>
        <w:spacing w:after="160" w:line="259" w:lineRule="auto"/>
        <w:jc w:val="left"/>
        <w:rPr>
          <w:rFonts w:ascii="Tahoma" w:eastAsiaTheme="minorHAnsi" w:hAnsi="Tahoma" w:cs="Tahoma"/>
          <w:sz w:val="22"/>
          <w:szCs w:val="22"/>
        </w:rPr>
      </w:pPr>
      <w:r>
        <w:rPr>
          <w:rFonts w:ascii="Tahoma" w:eastAsiaTheme="minorHAnsi" w:hAnsi="Tahoma" w:cs="Tahoma"/>
          <w:sz w:val="22"/>
          <w:szCs w:val="22"/>
        </w:rPr>
        <w:br w:type="page"/>
      </w:r>
    </w:p>
    <w:p w14:paraId="66324051" w14:textId="77777777" w:rsidR="004F6634" w:rsidRDefault="004F6634" w:rsidP="006E5BF4">
      <w:pPr>
        <w:spacing w:line="259" w:lineRule="auto"/>
        <w:jc w:val="left"/>
        <w:rPr>
          <w:rFonts w:ascii="Tahoma" w:eastAsiaTheme="minorHAnsi" w:hAnsi="Tahoma" w:cs="Tahoma"/>
          <w:sz w:val="22"/>
          <w:szCs w:val="22"/>
        </w:rPr>
      </w:pPr>
    </w:p>
    <w:p w14:paraId="6B1736AD" w14:textId="77777777" w:rsidR="00F0202C" w:rsidRPr="00716B59" w:rsidRDefault="00F0202C" w:rsidP="00F0202C">
      <w:pPr>
        <w:framePr w:h="0" w:hSpace="180" w:wrap="around" w:vAnchor="text" w:hAnchor="page" w:x="1420" w:y="-59"/>
        <w:spacing w:before="120" w:line="240" w:lineRule="atLeast"/>
        <w:rPr>
          <w:rFonts w:ascii="Tahoma" w:hAnsi="Tahoma" w:cs="Tahoma"/>
          <w:b/>
          <w:sz w:val="96"/>
        </w:rPr>
      </w:pPr>
      <w:r w:rsidRPr="00716B59">
        <w:rPr>
          <w:rFonts w:ascii="Tahoma" w:hAnsi="Tahoma" w:cs="Tahoma"/>
          <w:b/>
          <w:noProof/>
          <w:sz w:val="96"/>
        </w:rPr>
        <w:drawing>
          <wp:inline distT="0" distB="0" distL="0" distR="0" wp14:anchorId="70BD3773" wp14:editId="26053003">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33400" cy="533400"/>
                    </a:xfrm>
                    <a:prstGeom prst="rect">
                      <a:avLst/>
                    </a:prstGeom>
                    <a:noFill/>
                    <a:ln w="9525">
                      <a:noFill/>
                      <a:miter lim="800000"/>
                      <a:headEnd/>
                      <a:tailEnd/>
                    </a:ln>
                  </pic:spPr>
                </pic:pic>
              </a:graphicData>
            </a:graphic>
          </wp:inline>
        </w:drawing>
      </w:r>
    </w:p>
    <w:p w14:paraId="74996AFA" w14:textId="77777777" w:rsidR="00F0202C" w:rsidRPr="00716B59" w:rsidRDefault="00F0202C" w:rsidP="00F02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Tahoma" w:hAnsi="Tahoma" w:cs="Tahoma"/>
          <w:b/>
          <w:sz w:val="22"/>
        </w:rPr>
      </w:pPr>
    </w:p>
    <w:p w14:paraId="3CA9FAD2" w14:textId="77777777" w:rsidR="00F0202C" w:rsidRPr="00910467" w:rsidRDefault="00F0202C" w:rsidP="00F02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Tahoma" w:hAnsi="Tahoma" w:cs="Tahoma"/>
          <w:b/>
          <w:sz w:val="20"/>
        </w:rPr>
      </w:pPr>
      <w:r w:rsidRPr="00910467">
        <w:rPr>
          <w:rFonts w:ascii="Tahoma" w:hAnsi="Tahoma" w:cs="Tahoma"/>
          <w:b/>
          <w:sz w:val="22"/>
          <w:szCs w:val="18"/>
        </w:rPr>
        <w:t>PROFESSIONAL SERVICES AGREEMENT</w:t>
      </w:r>
      <w:r>
        <w:rPr>
          <w:rFonts w:ascii="Tahoma" w:hAnsi="Tahoma" w:cs="Tahoma"/>
          <w:b/>
          <w:sz w:val="22"/>
          <w:szCs w:val="18"/>
        </w:rPr>
        <w:tab/>
      </w:r>
      <w:r>
        <w:rPr>
          <w:rFonts w:ascii="Tahoma" w:hAnsi="Tahoma" w:cs="Tahoma"/>
          <w:b/>
          <w:sz w:val="22"/>
          <w:szCs w:val="18"/>
        </w:rPr>
        <w:tab/>
      </w:r>
      <w:r>
        <w:rPr>
          <w:rFonts w:ascii="Tahoma" w:hAnsi="Tahoma" w:cs="Tahoma"/>
          <w:b/>
          <w:sz w:val="22"/>
          <w:szCs w:val="18"/>
        </w:rPr>
        <w:tab/>
        <w:t xml:space="preserve">         Attachment A</w:t>
      </w:r>
      <w:r>
        <w:rPr>
          <w:rFonts w:ascii="Tahoma" w:hAnsi="Tahoma" w:cs="Tahoma"/>
          <w:b/>
        </w:rPr>
        <w:br/>
      </w:r>
      <w:r w:rsidRPr="009C68DA">
        <w:rPr>
          <w:rFonts w:ascii="Tahoma" w:hAnsi="Tahoma" w:cs="Tahoma"/>
          <w:b/>
          <w:sz w:val="20"/>
        </w:rPr>
        <w:t>Security Incident and Event Management (SIEM) Solution and Professional Services for Implementation</w:t>
      </w:r>
    </w:p>
    <w:p w14:paraId="600829D2" w14:textId="77777777" w:rsidR="00F0202C" w:rsidRPr="00860133" w:rsidRDefault="00F0202C" w:rsidP="00F02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Tahoma" w:hAnsi="Tahoma" w:cs="Tahoma"/>
          <w:b/>
          <w:sz w:val="18"/>
          <w:szCs w:val="14"/>
        </w:rPr>
      </w:pPr>
      <w:r>
        <w:rPr>
          <w:rFonts w:ascii="Tahoma" w:hAnsi="Tahoma" w:cs="Tahoma"/>
          <w:b/>
          <w:sz w:val="22"/>
          <w:szCs w:val="14"/>
        </w:rPr>
        <w:t>PSA 6/30/2020</w:t>
      </w:r>
    </w:p>
    <w:p w14:paraId="34394DD5" w14:textId="77777777" w:rsidR="00F0202C" w:rsidRPr="00716B59" w:rsidRDefault="00F0202C" w:rsidP="00F0202C">
      <w:pPr>
        <w:pBdr>
          <w:top w:val="single" w:sz="48"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rPr>
      </w:pPr>
    </w:p>
    <w:p w14:paraId="156BB77A" w14:textId="77777777" w:rsidR="00F0202C" w:rsidRDefault="00F0202C" w:rsidP="00F0202C">
      <w:pPr>
        <w:pStyle w:val="BodyText"/>
        <w:rPr>
          <w:rFonts w:ascii="Tahoma" w:hAnsi="Tahoma" w:cs="Tahoma"/>
          <w:sz w:val="22"/>
          <w:szCs w:val="22"/>
        </w:rPr>
      </w:pPr>
      <w:r w:rsidRPr="000077E1">
        <w:rPr>
          <w:rFonts w:ascii="Tahoma" w:hAnsi="Tahoma" w:cs="Tahoma"/>
          <w:sz w:val="22"/>
          <w:szCs w:val="22"/>
        </w:rPr>
        <w:t xml:space="preserve">The City of Kirkland, Washington, a municipal corporation (“City”) and </w:t>
      </w:r>
      <w:r>
        <w:rPr>
          <w:rFonts w:ascii="Tahoma" w:hAnsi="Tahoma" w:cs="Tahoma"/>
          <w:sz w:val="22"/>
          <w:szCs w:val="22"/>
        </w:rPr>
        <w:t>______</w:t>
      </w:r>
      <w:r w:rsidRPr="000077E1">
        <w:rPr>
          <w:rFonts w:ascii="Tahoma" w:hAnsi="Tahoma" w:cs="Tahoma"/>
          <w:sz w:val="22"/>
          <w:szCs w:val="22"/>
        </w:rPr>
        <w:t>______________, whose address is _____________</w:t>
      </w:r>
      <w:r>
        <w:rPr>
          <w:rFonts w:ascii="Tahoma" w:hAnsi="Tahoma" w:cs="Tahoma"/>
          <w:sz w:val="22"/>
          <w:szCs w:val="22"/>
        </w:rPr>
        <w:t>___________</w:t>
      </w:r>
      <w:r w:rsidRPr="000077E1">
        <w:rPr>
          <w:rFonts w:ascii="Tahoma" w:hAnsi="Tahoma" w:cs="Tahoma"/>
          <w:sz w:val="22"/>
          <w:szCs w:val="22"/>
        </w:rPr>
        <w:t xml:space="preserve"> (“Consultant”), agree and contract as follows</w:t>
      </w:r>
      <w:r>
        <w:rPr>
          <w:rFonts w:ascii="Tahoma" w:hAnsi="Tahoma" w:cs="Tahoma"/>
          <w:sz w:val="22"/>
          <w:szCs w:val="22"/>
        </w:rPr>
        <w:t>.</w:t>
      </w:r>
    </w:p>
    <w:p w14:paraId="606A87A7" w14:textId="77777777" w:rsidR="00F0202C" w:rsidRDefault="00F0202C" w:rsidP="00F0202C">
      <w:pPr>
        <w:rPr>
          <w:rFonts w:ascii="Tahoma" w:hAnsi="Tahoma" w:cs="Tahoma"/>
          <w:sz w:val="22"/>
          <w:szCs w:val="22"/>
        </w:rPr>
      </w:pPr>
    </w:p>
    <w:p w14:paraId="71E304AE" w14:textId="77777777" w:rsidR="00F0202C" w:rsidRPr="00492D1D" w:rsidRDefault="00F0202C" w:rsidP="00F0202C">
      <w:pPr>
        <w:pStyle w:val="BodyText"/>
        <w:rPr>
          <w:rFonts w:ascii="Tahoma" w:hAnsi="Tahoma" w:cs="Tahoma"/>
        </w:rPr>
      </w:pPr>
      <w:r w:rsidRPr="00231205">
        <w:rPr>
          <w:rFonts w:ascii="Tahoma" w:hAnsi="Tahoma" w:cs="Tahoma"/>
        </w:rPr>
        <w:t>In consideration of the mutual benefits and conditions set forth below, the parties agree as follows:</w:t>
      </w:r>
    </w:p>
    <w:p w14:paraId="2D378072" w14:textId="77777777" w:rsidR="00F0202C" w:rsidRPr="000077E1" w:rsidRDefault="00F0202C" w:rsidP="00F0202C">
      <w:pPr>
        <w:tabs>
          <w:tab w:val="decimal" w:pos="576"/>
          <w:tab w:val="left" w:pos="1152"/>
          <w:tab w:val="left" w:pos="1728"/>
          <w:tab w:val="left" w:pos="2304"/>
        </w:tabs>
        <w:spacing w:line="240" w:lineRule="exact"/>
        <w:rPr>
          <w:rFonts w:ascii="Tahoma" w:hAnsi="Tahoma" w:cs="Tahoma"/>
          <w:sz w:val="22"/>
          <w:szCs w:val="22"/>
        </w:rPr>
      </w:pPr>
    </w:p>
    <w:p w14:paraId="45476B5B" w14:textId="77777777" w:rsidR="00F0202C" w:rsidRPr="000077E1" w:rsidRDefault="00F0202C" w:rsidP="00F0202C">
      <w:pPr>
        <w:pStyle w:val="ListParagraph"/>
        <w:numPr>
          <w:ilvl w:val="0"/>
          <w:numId w:val="7"/>
        </w:numPr>
        <w:tabs>
          <w:tab w:val="decimal" w:pos="576"/>
          <w:tab w:val="left" w:pos="1152"/>
          <w:tab w:val="left" w:pos="1728"/>
          <w:tab w:val="left" w:pos="2304"/>
        </w:tabs>
        <w:spacing w:line="240" w:lineRule="exact"/>
        <w:jc w:val="both"/>
        <w:rPr>
          <w:rFonts w:ascii="Tahoma" w:hAnsi="Tahoma" w:cs="Tahoma"/>
          <w:b/>
        </w:rPr>
      </w:pPr>
      <w:r w:rsidRPr="000077E1">
        <w:rPr>
          <w:rFonts w:ascii="Tahoma" w:hAnsi="Tahoma" w:cs="Tahoma"/>
          <w:b/>
        </w:rPr>
        <w:t>SERVICES BY CONSULTANT</w:t>
      </w:r>
    </w:p>
    <w:p w14:paraId="5FEE6902" w14:textId="77777777" w:rsidR="00F0202C" w:rsidRPr="000077E1" w:rsidRDefault="00F0202C" w:rsidP="00F0202C">
      <w:pPr>
        <w:tabs>
          <w:tab w:val="decimal" w:pos="576"/>
          <w:tab w:val="left" w:pos="1152"/>
          <w:tab w:val="left" w:pos="1728"/>
          <w:tab w:val="left" w:pos="2304"/>
        </w:tabs>
        <w:spacing w:line="240" w:lineRule="exact"/>
        <w:rPr>
          <w:rFonts w:ascii="Tahoma" w:hAnsi="Tahoma" w:cs="Tahoma"/>
          <w:b/>
          <w:sz w:val="22"/>
          <w:szCs w:val="22"/>
        </w:rPr>
      </w:pPr>
    </w:p>
    <w:p w14:paraId="583F6198" w14:textId="77777777" w:rsidR="00F0202C" w:rsidRDefault="00F0202C" w:rsidP="00F0202C">
      <w:pPr>
        <w:spacing w:line="240" w:lineRule="exact"/>
        <w:ind w:left="1710" w:hanging="540"/>
        <w:rPr>
          <w:rFonts w:ascii="Tahoma" w:hAnsi="Tahoma" w:cs="Tahoma"/>
          <w:sz w:val="22"/>
          <w:szCs w:val="22"/>
        </w:rPr>
      </w:pPr>
      <w:r w:rsidRPr="000077E1">
        <w:rPr>
          <w:rFonts w:ascii="Tahoma" w:hAnsi="Tahoma" w:cs="Tahoma"/>
          <w:sz w:val="22"/>
          <w:szCs w:val="22"/>
        </w:rPr>
        <w:t>A.</w:t>
      </w:r>
      <w:r w:rsidRPr="000077E1">
        <w:rPr>
          <w:rFonts w:ascii="Tahoma" w:hAnsi="Tahoma" w:cs="Tahoma"/>
          <w:sz w:val="22"/>
          <w:szCs w:val="22"/>
        </w:rPr>
        <w:tab/>
        <w:t xml:space="preserve">The Consultant agrees to perform the services described in </w:t>
      </w:r>
      <w:r w:rsidRPr="00231205">
        <w:rPr>
          <w:rFonts w:ascii="Tahoma" w:hAnsi="Tahoma" w:cs="Tahoma"/>
          <w:sz w:val="22"/>
          <w:szCs w:val="22"/>
        </w:rPr>
        <w:t>Attachment</w:t>
      </w:r>
      <w:r>
        <w:rPr>
          <w:rFonts w:ascii="Tahoma" w:hAnsi="Tahoma" w:cs="Tahoma"/>
          <w:sz w:val="22"/>
          <w:szCs w:val="22"/>
        </w:rPr>
        <w:t xml:space="preserve"> _</w:t>
      </w:r>
      <w:r w:rsidRPr="000077E1">
        <w:rPr>
          <w:rFonts w:ascii="Tahoma" w:hAnsi="Tahoma" w:cs="Tahoma"/>
          <w:sz w:val="22"/>
          <w:szCs w:val="22"/>
        </w:rPr>
        <w:t xml:space="preserve">to </w:t>
      </w:r>
      <w:r>
        <w:rPr>
          <w:rFonts w:ascii="Tahoma" w:hAnsi="Tahoma" w:cs="Tahoma"/>
          <w:sz w:val="22"/>
          <w:szCs w:val="22"/>
        </w:rPr>
        <w:t xml:space="preserve">   </w:t>
      </w:r>
      <w:r w:rsidRPr="000077E1">
        <w:rPr>
          <w:rFonts w:ascii="Tahoma" w:hAnsi="Tahoma" w:cs="Tahoma"/>
          <w:sz w:val="22"/>
          <w:szCs w:val="22"/>
        </w:rPr>
        <w:t>this Agreement, which attachment is incorporated herein by reference.</w:t>
      </w:r>
      <w:r>
        <w:rPr>
          <w:rFonts w:ascii="Tahoma" w:hAnsi="Tahoma" w:cs="Tahoma"/>
          <w:sz w:val="22"/>
          <w:szCs w:val="22"/>
        </w:rPr>
        <w:t xml:space="preserve"> </w:t>
      </w:r>
    </w:p>
    <w:p w14:paraId="128FE554" w14:textId="77777777" w:rsidR="00F0202C" w:rsidRPr="000077E1" w:rsidRDefault="00F0202C" w:rsidP="00F0202C">
      <w:pPr>
        <w:pStyle w:val="BodyText"/>
        <w:rPr>
          <w:rFonts w:ascii="Tahoma" w:hAnsi="Tahoma" w:cs="Tahoma"/>
          <w:sz w:val="22"/>
          <w:szCs w:val="22"/>
        </w:rPr>
      </w:pPr>
    </w:p>
    <w:p w14:paraId="355D8A94" w14:textId="77777777" w:rsidR="00F0202C" w:rsidRPr="000077E1" w:rsidRDefault="00F0202C" w:rsidP="00F0202C">
      <w:pPr>
        <w:pStyle w:val="BodyText"/>
        <w:ind w:left="1728" w:hanging="1728"/>
        <w:rPr>
          <w:rFonts w:ascii="Tahoma" w:hAnsi="Tahoma" w:cs="Tahoma"/>
          <w:sz w:val="22"/>
          <w:szCs w:val="22"/>
        </w:rPr>
      </w:pPr>
      <w:r w:rsidRPr="000077E1">
        <w:rPr>
          <w:rFonts w:ascii="Tahoma" w:hAnsi="Tahoma" w:cs="Tahoma"/>
          <w:sz w:val="22"/>
          <w:szCs w:val="22"/>
        </w:rPr>
        <w:tab/>
      </w:r>
      <w:r w:rsidRPr="000077E1">
        <w:rPr>
          <w:rFonts w:ascii="Tahoma" w:hAnsi="Tahoma" w:cs="Tahoma"/>
          <w:sz w:val="22"/>
          <w:szCs w:val="22"/>
        </w:rPr>
        <w:tab/>
        <w:t>B.</w:t>
      </w:r>
      <w:r w:rsidRPr="000077E1">
        <w:rPr>
          <w:rFonts w:ascii="Tahoma" w:hAnsi="Tahoma" w:cs="Tahoma"/>
          <w:sz w:val="22"/>
          <w:szCs w:val="22"/>
        </w:rPr>
        <w:tab/>
        <w:t>All services and duties shall be conducted and performed diligently, completely and in accordance with professional standards of conduct and performance.</w:t>
      </w:r>
    </w:p>
    <w:p w14:paraId="609A190B" w14:textId="77777777" w:rsidR="00F0202C" w:rsidRPr="000077E1" w:rsidRDefault="00F0202C" w:rsidP="00F0202C">
      <w:pPr>
        <w:pStyle w:val="BodyText"/>
        <w:ind w:left="1728" w:hanging="1728"/>
        <w:rPr>
          <w:rFonts w:ascii="Tahoma" w:hAnsi="Tahoma" w:cs="Tahoma"/>
          <w:sz w:val="22"/>
          <w:szCs w:val="22"/>
        </w:rPr>
      </w:pPr>
    </w:p>
    <w:p w14:paraId="12BFAD91" w14:textId="77777777" w:rsidR="00F0202C" w:rsidRPr="000077E1" w:rsidRDefault="00F0202C" w:rsidP="00F0202C">
      <w:pPr>
        <w:pStyle w:val="BodyText"/>
        <w:ind w:left="1728" w:hanging="1728"/>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II.</w:t>
      </w:r>
      <w:r w:rsidRPr="000077E1">
        <w:rPr>
          <w:rFonts w:ascii="Tahoma" w:hAnsi="Tahoma" w:cs="Tahoma"/>
          <w:b/>
          <w:sz w:val="22"/>
          <w:szCs w:val="22"/>
        </w:rPr>
        <w:tab/>
        <w:t>COMPENSATION</w:t>
      </w:r>
    </w:p>
    <w:p w14:paraId="5E723CBC" w14:textId="77777777" w:rsidR="00F0202C" w:rsidRPr="000077E1" w:rsidRDefault="00F0202C" w:rsidP="00F0202C">
      <w:pPr>
        <w:pStyle w:val="BodyText"/>
        <w:ind w:left="1728" w:hanging="1728"/>
        <w:rPr>
          <w:rFonts w:ascii="Tahoma" w:hAnsi="Tahoma" w:cs="Tahoma"/>
          <w:b/>
          <w:sz w:val="22"/>
          <w:szCs w:val="22"/>
        </w:rPr>
      </w:pPr>
    </w:p>
    <w:p w14:paraId="5F90E6D1" w14:textId="77777777" w:rsidR="00F0202C" w:rsidRPr="000077E1" w:rsidRDefault="00F0202C" w:rsidP="00F0202C">
      <w:pPr>
        <w:pStyle w:val="BodyText"/>
        <w:ind w:left="1728" w:hanging="1728"/>
        <w:rPr>
          <w:rFonts w:ascii="Tahoma" w:hAnsi="Tahoma" w:cs="Tahoma"/>
          <w:sz w:val="22"/>
          <w:szCs w:val="22"/>
        </w:rPr>
      </w:pPr>
      <w:r w:rsidRPr="000077E1">
        <w:rPr>
          <w:rFonts w:ascii="Tahoma" w:hAnsi="Tahoma" w:cs="Tahoma"/>
          <w:b/>
          <w:sz w:val="22"/>
          <w:szCs w:val="22"/>
        </w:rPr>
        <w:tab/>
      </w:r>
      <w:r w:rsidRPr="000077E1">
        <w:rPr>
          <w:rFonts w:ascii="Tahoma" w:hAnsi="Tahoma" w:cs="Tahoma"/>
          <w:b/>
          <w:sz w:val="22"/>
          <w:szCs w:val="22"/>
        </w:rPr>
        <w:tab/>
      </w:r>
      <w:r w:rsidRPr="000077E1">
        <w:rPr>
          <w:rFonts w:ascii="Tahoma" w:hAnsi="Tahoma" w:cs="Tahoma"/>
          <w:sz w:val="22"/>
          <w:szCs w:val="22"/>
        </w:rPr>
        <w:t>A.</w:t>
      </w:r>
      <w:r w:rsidRPr="000077E1">
        <w:rPr>
          <w:rFonts w:ascii="Tahoma" w:hAnsi="Tahoma" w:cs="Tahoma"/>
          <w:sz w:val="22"/>
          <w:szCs w:val="22"/>
        </w:rPr>
        <w:tab/>
        <w:t>The total compensation to be paid to Consultant for these services shall not exceed $______________, as detailed in Attachment _____.</w:t>
      </w:r>
    </w:p>
    <w:p w14:paraId="54F3B6B1" w14:textId="77777777" w:rsidR="00F0202C" w:rsidRPr="000077E1" w:rsidRDefault="00F0202C" w:rsidP="00F0202C">
      <w:pPr>
        <w:pStyle w:val="BodyText"/>
        <w:ind w:left="1728" w:hanging="1728"/>
        <w:rPr>
          <w:rFonts w:ascii="Tahoma" w:hAnsi="Tahoma" w:cs="Tahoma"/>
          <w:sz w:val="22"/>
          <w:szCs w:val="22"/>
        </w:rPr>
      </w:pPr>
    </w:p>
    <w:p w14:paraId="24B48B2E" w14:textId="77777777" w:rsidR="00F0202C" w:rsidRPr="000077E1" w:rsidRDefault="00F0202C" w:rsidP="00F0202C">
      <w:pPr>
        <w:pStyle w:val="BodyText"/>
        <w:ind w:left="1728" w:hanging="1728"/>
        <w:rPr>
          <w:rFonts w:ascii="Tahoma" w:hAnsi="Tahoma" w:cs="Tahoma"/>
          <w:sz w:val="22"/>
          <w:szCs w:val="22"/>
        </w:rPr>
      </w:pPr>
      <w:r w:rsidRPr="000077E1">
        <w:rPr>
          <w:rFonts w:ascii="Tahoma" w:hAnsi="Tahoma" w:cs="Tahoma"/>
          <w:sz w:val="22"/>
          <w:szCs w:val="22"/>
        </w:rPr>
        <w:tab/>
      </w:r>
      <w:r w:rsidRPr="000077E1">
        <w:rPr>
          <w:rFonts w:ascii="Tahoma" w:hAnsi="Tahoma" w:cs="Tahoma"/>
          <w:sz w:val="22"/>
          <w:szCs w:val="22"/>
        </w:rPr>
        <w:tab/>
        <w:t>B.</w:t>
      </w:r>
      <w:r w:rsidRPr="000077E1">
        <w:rPr>
          <w:rFonts w:ascii="Tahoma" w:hAnsi="Tahoma" w:cs="Tahoma"/>
          <w:sz w:val="22"/>
          <w:szCs w:val="22"/>
        </w:rPr>
        <w:tab/>
        <w:t xml:space="preserve">Payment to Consultant by the City in accordance with the payment ceiling specified above shall be the total compensation for all </w:t>
      </w:r>
      <w:r>
        <w:rPr>
          <w:rFonts w:ascii="Tahoma" w:hAnsi="Tahoma" w:cs="Tahoma"/>
          <w:sz w:val="22"/>
          <w:szCs w:val="22"/>
        </w:rPr>
        <w:t>services</w:t>
      </w:r>
      <w:r w:rsidRPr="000077E1">
        <w:rPr>
          <w:rFonts w:ascii="Tahoma" w:hAnsi="Tahoma" w:cs="Tahoma"/>
          <w:sz w:val="22"/>
          <w:szCs w:val="22"/>
        </w:rPr>
        <w:t xml:space="preserve"> performed under this Agreement and supporting documents hereto as well as all subcontractors’ fees and expenses, supervision, labor, supplies, materials, equipment or the use thereof, reimbursable expenses, and other necessary incidentals.</w:t>
      </w:r>
    </w:p>
    <w:p w14:paraId="3D4C263F" w14:textId="77777777" w:rsidR="00F0202C" w:rsidRPr="000077E1" w:rsidRDefault="00F0202C" w:rsidP="00F0202C">
      <w:pPr>
        <w:pStyle w:val="BodyText"/>
        <w:ind w:left="1728" w:hanging="1728"/>
        <w:rPr>
          <w:rFonts w:ascii="Tahoma" w:hAnsi="Tahoma" w:cs="Tahoma"/>
          <w:sz w:val="22"/>
          <w:szCs w:val="22"/>
        </w:rPr>
      </w:pPr>
    </w:p>
    <w:p w14:paraId="2D64241E" w14:textId="77777777" w:rsidR="00F0202C" w:rsidRPr="000077E1" w:rsidRDefault="00F0202C" w:rsidP="00F0202C">
      <w:pPr>
        <w:pStyle w:val="BodyText"/>
        <w:ind w:left="1728" w:hanging="1728"/>
        <w:rPr>
          <w:rFonts w:ascii="Tahoma" w:hAnsi="Tahoma" w:cs="Tahoma"/>
          <w:sz w:val="22"/>
          <w:szCs w:val="22"/>
        </w:rPr>
      </w:pPr>
      <w:r w:rsidRPr="000077E1">
        <w:rPr>
          <w:rFonts w:ascii="Tahoma" w:hAnsi="Tahoma" w:cs="Tahoma"/>
          <w:sz w:val="22"/>
          <w:szCs w:val="22"/>
        </w:rPr>
        <w:tab/>
      </w:r>
      <w:r w:rsidRPr="000077E1">
        <w:rPr>
          <w:rFonts w:ascii="Tahoma" w:hAnsi="Tahoma" w:cs="Tahoma"/>
          <w:sz w:val="22"/>
          <w:szCs w:val="22"/>
        </w:rPr>
        <w:tab/>
        <w:t>C.</w:t>
      </w:r>
      <w:r w:rsidRPr="000077E1">
        <w:rPr>
          <w:rFonts w:ascii="Tahoma" w:hAnsi="Tahoma" w:cs="Tahoma"/>
          <w:sz w:val="22"/>
          <w:szCs w:val="22"/>
        </w:rPr>
        <w:tab/>
        <w:t xml:space="preserve">The Consultant shall be paid </w:t>
      </w:r>
      <w:proofErr w:type="gramStart"/>
      <w:r w:rsidRPr="000077E1">
        <w:rPr>
          <w:rFonts w:ascii="Tahoma" w:hAnsi="Tahoma" w:cs="Tahoma"/>
          <w:sz w:val="22"/>
          <w:szCs w:val="22"/>
        </w:rPr>
        <w:t>on the basis of</w:t>
      </w:r>
      <w:proofErr w:type="gramEnd"/>
      <w:r w:rsidRPr="000077E1">
        <w:rPr>
          <w:rFonts w:ascii="Tahoma" w:hAnsi="Tahoma" w:cs="Tahoma"/>
          <w:sz w:val="22"/>
          <w:szCs w:val="22"/>
        </w:rPr>
        <w:t xml:space="preserve"> invoices submitted.  Invoicing will be </w:t>
      </w:r>
      <w:proofErr w:type="gramStart"/>
      <w:r w:rsidRPr="000077E1">
        <w:rPr>
          <w:rFonts w:ascii="Tahoma" w:hAnsi="Tahoma" w:cs="Tahoma"/>
          <w:sz w:val="22"/>
          <w:szCs w:val="22"/>
        </w:rPr>
        <w:t>on the basis of</w:t>
      </w:r>
      <w:proofErr w:type="gramEnd"/>
      <w:r w:rsidRPr="000077E1">
        <w:rPr>
          <w:rFonts w:ascii="Tahoma" w:hAnsi="Tahoma" w:cs="Tahoma"/>
          <w:sz w:val="22"/>
          <w:szCs w:val="22"/>
        </w:rPr>
        <w:t xml:space="preserve"> percentage complete or on the basis of time, whichever is applicable in accordance with the terms of this Agreement.</w:t>
      </w:r>
    </w:p>
    <w:p w14:paraId="75CA5595" w14:textId="77777777" w:rsidR="00F0202C" w:rsidRPr="000077E1" w:rsidRDefault="00F0202C" w:rsidP="00F0202C">
      <w:pPr>
        <w:pStyle w:val="BodyText"/>
        <w:ind w:left="1728" w:hanging="1728"/>
        <w:rPr>
          <w:rFonts w:ascii="Tahoma" w:hAnsi="Tahoma" w:cs="Tahoma"/>
          <w:sz w:val="22"/>
          <w:szCs w:val="22"/>
        </w:rPr>
      </w:pPr>
    </w:p>
    <w:p w14:paraId="6E42284B" w14:textId="77777777" w:rsidR="00F0202C" w:rsidRPr="000077E1" w:rsidRDefault="00F0202C" w:rsidP="00F0202C">
      <w:pPr>
        <w:pStyle w:val="BodyText"/>
        <w:ind w:left="1728" w:hanging="1728"/>
        <w:rPr>
          <w:rFonts w:ascii="Tahoma" w:hAnsi="Tahoma" w:cs="Tahoma"/>
          <w:sz w:val="22"/>
          <w:szCs w:val="22"/>
        </w:rPr>
      </w:pPr>
      <w:r w:rsidRPr="000077E1">
        <w:rPr>
          <w:rFonts w:ascii="Tahoma" w:hAnsi="Tahoma" w:cs="Tahoma"/>
          <w:sz w:val="22"/>
          <w:szCs w:val="22"/>
        </w:rPr>
        <w:tab/>
      </w:r>
      <w:r w:rsidRPr="000077E1">
        <w:rPr>
          <w:rFonts w:ascii="Tahoma" w:hAnsi="Tahoma" w:cs="Tahoma"/>
          <w:sz w:val="22"/>
          <w:szCs w:val="22"/>
        </w:rPr>
        <w:tab/>
        <w:t>D.</w:t>
      </w:r>
      <w:r w:rsidRPr="000077E1">
        <w:rPr>
          <w:rFonts w:ascii="Tahoma" w:hAnsi="Tahoma" w:cs="Tahoma"/>
          <w:sz w:val="22"/>
          <w:szCs w:val="22"/>
        </w:rPr>
        <w:tab/>
        <w:t xml:space="preserve">The City shall have the right to withhold payment to Consultant for any </w:t>
      </w:r>
      <w:r>
        <w:rPr>
          <w:rFonts w:ascii="Tahoma" w:hAnsi="Tahoma" w:cs="Tahoma"/>
          <w:sz w:val="22"/>
          <w:szCs w:val="22"/>
        </w:rPr>
        <w:t>services</w:t>
      </w:r>
      <w:r w:rsidRPr="000077E1">
        <w:rPr>
          <w:rFonts w:ascii="Tahoma" w:hAnsi="Tahoma" w:cs="Tahoma"/>
          <w:sz w:val="22"/>
          <w:szCs w:val="22"/>
        </w:rPr>
        <w:t xml:space="preserve"> not completed in a satisfactory manner until such time as Consultant modifies such </w:t>
      </w:r>
      <w:r>
        <w:rPr>
          <w:rFonts w:ascii="Tahoma" w:hAnsi="Tahoma" w:cs="Tahoma"/>
          <w:sz w:val="22"/>
          <w:szCs w:val="22"/>
        </w:rPr>
        <w:t>services</w:t>
      </w:r>
      <w:r w:rsidRPr="000077E1">
        <w:rPr>
          <w:rFonts w:ascii="Tahoma" w:hAnsi="Tahoma" w:cs="Tahoma"/>
          <w:sz w:val="22"/>
          <w:szCs w:val="22"/>
        </w:rPr>
        <w:t xml:space="preserve"> to the satisfaction of the City.</w:t>
      </w:r>
    </w:p>
    <w:p w14:paraId="7B10A620" w14:textId="77777777" w:rsidR="00F0202C" w:rsidRPr="000077E1" w:rsidRDefault="00F0202C" w:rsidP="00F0202C">
      <w:pPr>
        <w:pStyle w:val="BodyText"/>
        <w:ind w:left="1728" w:hanging="1728"/>
        <w:rPr>
          <w:rFonts w:ascii="Tahoma" w:hAnsi="Tahoma" w:cs="Tahoma"/>
          <w:sz w:val="22"/>
          <w:szCs w:val="22"/>
        </w:rPr>
      </w:pPr>
    </w:p>
    <w:p w14:paraId="48C21495" w14:textId="77777777" w:rsidR="00F0202C" w:rsidRPr="000077E1" w:rsidRDefault="00F0202C" w:rsidP="00F0202C">
      <w:pPr>
        <w:pStyle w:val="BodyText"/>
        <w:ind w:left="1728" w:hanging="1728"/>
        <w:rPr>
          <w:rFonts w:ascii="Tahoma" w:hAnsi="Tahoma" w:cs="Tahoma"/>
          <w:sz w:val="22"/>
          <w:szCs w:val="22"/>
        </w:rPr>
      </w:pPr>
      <w:r w:rsidRPr="000077E1">
        <w:rPr>
          <w:rFonts w:ascii="Tahoma" w:hAnsi="Tahoma" w:cs="Tahoma"/>
          <w:sz w:val="22"/>
          <w:szCs w:val="22"/>
        </w:rPr>
        <w:lastRenderedPageBreak/>
        <w:tab/>
      </w:r>
      <w:r w:rsidRPr="000077E1">
        <w:rPr>
          <w:rFonts w:ascii="Tahoma" w:hAnsi="Tahoma" w:cs="Tahoma"/>
          <w:sz w:val="22"/>
          <w:szCs w:val="22"/>
        </w:rPr>
        <w:tab/>
        <w:t>E.</w:t>
      </w:r>
      <w:r w:rsidRPr="000077E1">
        <w:rPr>
          <w:rFonts w:ascii="Tahoma" w:hAnsi="Tahoma" w:cs="Tahoma"/>
          <w:sz w:val="22"/>
          <w:szCs w:val="22"/>
        </w:rPr>
        <w:tab/>
        <w:t>Unless otherwise specified in this Agreement, any payment shall be considered timely if a warrant is mailed or is available within 45 days of the date of actual receipt by the City of an invoice conforming in all respects to the terms of this Agreement.</w:t>
      </w:r>
    </w:p>
    <w:p w14:paraId="589C74D0" w14:textId="77777777" w:rsidR="00F0202C" w:rsidRPr="000077E1" w:rsidRDefault="00F0202C" w:rsidP="00F0202C">
      <w:pPr>
        <w:pStyle w:val="BodyText"/>
        <w:ind w:left="1728" w:hanging="1728"/>
        <w:rPr>
          <w:rFonts w:ascii="Tahoma" w:hAnsi="Tahoma" w:cs="Tahoma"/>
          <w:sz w:val="22"/>
          <w:szCs w:val="22"/>
        </w:rPr>
      </w:pPr>
    </w:p>
    <w:p w14:paraId="053A43DB" w14:textId="77777777" w:rsidR="00F0202C" w:rsidRPr="000077E1" w:rsidRDefault="00F0202C" w:rsidP="00F0202C">
      <w:pPr>
        <w:pStyle w:val="BodyText"/>
        <w:ind w:left="1728" w:hanging="1728"/>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III.</w:t>
      </w:r>
      <w:r w:rsidRPr="000077E1">
        <w:rPr>
          <w:rFonts w:ascii="Tahoma" w:hAnsi="Tahoma" w:cs="Tahoma"/>
          <w:b/>
          <w:sz w:val="22"/>
          <w:szCs w:val="22"/>
        </w:rPr>
        <w:tab/>
        <w:t>TERMINATION OF AGREEMENT</w:t>
      </w:r>
    </w:p>
    <w:p w14:paraId="2749D871" w14:textId="77777777" w:rsidR="00F0202C" w:rsidRPr="000077E1" w:rsidRDefault="00F0202C" w:rsidP="00F0202C">
      <w:pPr>
        <w:pStyle w:val="BodyText"/>
        <w:ind w:left="1728" w:hanging="1728"/>
        <w:rPr>
          <w:rFonts w:ascii="Tahoma" w:hAnsi="Tahoma" w:cs="Tahoma"/>
          <w:b/>
          <w:sz w:val="22"/>
          <w:szCs w:val="22"/>
        </w:rPr>
      </w:pPr>
    </w:p>
    <w:p w14:paraId="57011D26" w14:textId="77777777" w:rsidR="00F0202C" w:rsidRPr="000077E1" w:rsidRDefault="00F0202C" w:rsidP="00F0202C">
      <w:pPr>
        <w:pStyle w:val="BodyText"/>
        <w:ind w:left="1152" w:hanging="1152"/>
        <w:rPr>
          <w:rFonts w:ascii="Tahoma" w:hAnsi="Tahoma" w:cs="Tahoma"/>
          <w:sz w:val="22"/>
          <w:szCs w:val="22"/>
        </w:rPr>
      </w:pPr>
      <w:r w:rsidRPr="000077E1">
        <w:rPr>
          <w:rFonts w:ascii="Tahoma" w:hAnsi="Tahoma" w:cs="Tahoma"/>
          <w:b/>
          <w:sz w:val="22"/>
          <w:szCs w:val="22"/>
        </w:rPr>
        <w:tab/>
      </w:r>
      <w:r w:rsidRPr="000077E1">
        <w:rPr>
          <w:rFonts w:ascii="Tahoma" w:hAnsi="Tahoma" w:cs="Tahoma"/>
          <w:b/>
          <w:sz w:val="22"/>
          <w:szCs w:val="22"/>
        </w:rPr>
        <w:tab/>
      </w:r>
      <w:r w:rsidRPr="000077E1">
        <w:rPr>
          <w:rFonts w:ascii="Tahoma" w:hAnsi="Tahoma" w:cs="Tahoma"/>
          <w:sz w:val="22"/>
          <w:szCs w:val="22"/>
        </w:rPr>
        <w:t>The City or the Consultant may terminate</w:t>
      </w:r>
      <w:r>
        <w:rPr>
          <w:rFonts w:ascii="Tahoma" w:hAnsi="Tahoma" w:cs="Tahoma"/>
          <w:sz w:val="22"/>
          <w:szCs w:val="22"/>
        </w:rPr>
        <w:t xml:space="preserve"> or suspend</w:t>
      </w:r>
      <w:r w:rsidRPr="000077E1">
        <w:rPr>
          <w:rFonts w:ascii="Tahoma" w:hAnsi="Tahoma" w:cs="Tahoma"/>
          <w:sz w:val="22"/>
          <w:szCs w:val="22"/>
        </w:rPr>
        <w:t xml:space="preserve"> this Agreement at any time, with or without cause, by giving ten (10) days’ notice to the other in writing.  In the event of termination, all finished or unfinished reports, or other material prepared by the Consultant pursuant to this Agreement, shall be provided to the City.  In the event the City terminates prior to completion without cause, consultant may complete such analyses and records as may be necessary to place its files in order.  Consultant shall be entitled to receive just and equitable compensation for any satisfactory </w:t>
      </w:r>
      <w:r>
        <w:rPr>
          <w:rFonts w:ascii="Tahoma" w:hAnsi="Tahoma" w:cs="Tahoma"/>
          <w:sz w:val="22"/>
          <w:szCs w:val="22"/>
        </w:rPr>
        <w:t>services</w:t>
      </w:r>
      <w:r w:rsidRPr="000077E1">
        <w:rPr>
          <w:rFonts w:ascii="Tahoma" w:hAnsi="Tahoma" w:cs="Tahoma"/>
          <w:sz w:val="22"/>
          <w:szCs w:val="22"/>
        </w:rPr>
        <w:t xml:space="preserve"> completed on the project prior to the date of termination, not to exceed the payment ceiling set forth above.  </w:t>
      </w:r>
    </w:p>
    <w:p w14:paraId="60C81A30" w14:textId="77777777" w:rsidR="00F0202C" w:rsidRPr="000077E1" w:rsidRDefault="00F0202C" w:rsidP="00F0202C">
      <w:pPr>
        <w:pStyle w:val="BodyText"/>
        <w:ind w:left="1152" w:hanging="1152"/>
        <w:rPr>
          <w:rFonts w:ascii="Tahoma" w:hAnsi="Tahoma" w:cs="Tahoma"/>
          <w:sz w:val="22"/>
          <w:szCs w:val="22"/>
        </w:rPr>
      </w:pPr>
    </w:p>
    <w:p w14:paraId="77A1860A" w14:textId="77777777" w:rsidR="00F0202C" w:rsidRPr="000077E1" w:rsidRDefault="00F0202C" w:rsidP="00F0202C">
      <w:pPr>
        <w:pStyle w:val="BodyText"/>
        <w:ind w:left="1728" w:hanging="1728"/>
        <w:rPr>
          <w:rFonts w:ascii="Tahoma" w:hAnsi="Tahoma" w:cs="Tahoma"/>
          <w:b/>
          <w:sz w:val="22"/>
          <w:szCs w:val="22"/>
        </w:rPr>
      </w:pPr>
      <w:r w:rsidRPr="000077E1">
        <w:rPr>
          <w:rFonts w:ascii="Tahoma" w:hAnsi="Tahoma" w:cs="Tahoma"/>
          <w:b/>
          <w:sz w:val="22"/>
          <w:szCs w:val="22"/>
        </w:rPr>
        <w:tab/>
        <w:t>IV.</w:t>
      </w:r>
      <w:r w:rsidRPr="000077E1">
        <w:rPr>
          <w:rFonts w:ascii="Tahoma" w:hAnsi="Tahoma" w:cs="Tahoma"/>
          <w:b/>
          <w:sz w:val="22"/>
          <w:szCs w:val="22"/>
        </w:rPr>
        <w:tab/>
        <w:t>OWNERSHIP OF WORK PRODUCT</w:t>
      </w:r>
    </w:p>
    <w:p w14:paraId="0AA02F56" w14:textId="77777777" w:rsidR="00F0202C" w:rsidRPr="000077E1" w:rsidRDefault="00F0202C" w:rsidP="00F0202C">
      <w:pPr>
        <w:pStyle w:val="BodyText"/>
        <w:ind w:left="1728" w:hanging="1728"/>
        <w:rPr>
          <w:rFonts w:ascii="Tahoma" w:hAnsi="Tahoma" w:cs="Tahoma"/>
          <w:b/>
          <w:sz w:val="22"/>
          <w:szCs w:val="22"/>
        </w:rPr>
      </w:pPr>
    </w:p>
    <w:p w14:paraId="3E44B9E7" w14:textId="77777777" w:rsidR="00F0202C" w:rsidRPr="000077E1" w:rsidRDefault="00F0202C" w:rsidP="00F0202C">
      <w:pPr>
        <w:pStyle w:val="BodyText"/>
        <w:ind w:left="1728" w:hanging="1728"/>
        <w:rPr>
          <w:rFonts w:ascii="Tahoma" w:hAnsi="Tahoma" w:cs="Tahoma"/>
          <w:sz w:val="22"/>
          <w:szCs w:val="22"/>
        </w:rPr>
      </w:pPr>
      <w:r w:rsidRPr="000077E1">
        <w:rPr>
          <w:rFonts w:ascii="Tahoma" w:hAnsi="Tahoma" w:cs="Tahoma"/>
          <w:b/>
          <w:sz w:val="22"/>
          <w:szCs w:val="22"/>
        </w:rPr>
        <w:tab/>
      </w:r>
      <w:r w:rsidRPr="000077E1">
        <w:rPr>
          <w:rFonts w:ascii="Tahoma" w:hAnsi="Tahoma" w:cs="Tahoma"/>
          <w:b/>
          <w:sz w:val="22"/>
          <w:szCs w:val="22"/>
        </w:rPr>
        <w:tab/>
      </w:r>
      <w:r w:rsidRPr="000077E1">
        <w:rPr>
          <w:rFonts w:ascii="Tahoma" w:hAnsi="Tahoma" w:cs="Tahoma"/>
          <w:sz w:val="22"/>
          <w:szCs w:val="22"/>
        </w:rPr>
        <w:t>A.</w:t>
      </w:r>
      <w:r w:rsidRPr="000077E1">
        <w:rPr>
          <w:rFonts w:ascii="Tahoma" w:hAnsi="Tahoma" w:cs="Tahoma"/>
          <w:sz w:val="22"/>
          <w:szCs w:val="22"/>
        </w:rPr>
        <w:tab/>
        <w:t xml:space="preserve">Ownership of the originals of any reports, data, studies, surveys, charts, maps, drawings, specifications, figures, photographs, memoranda, and any other documents which are developed, compiled or produced as a result of this Agreement, whether or not completed, shall be vested in the City.  Any reuse of these materials by the City for projects or purposes other than those which fall within the scope of this </w:t>
      </w:r>
      <w:r>
        <w:rPr>
          <w:rFonts w:ascii="Tahoma" w:hAnsi="Tahoma" w:cs="Tahoma"/>
          <w:sz w:val="22"/>
          <w:szCs w:val="22"/>
        </w:rPr>
        <w:t>Agreement</w:t>
      </w:r>
      <w:r w:rsidRPr="000077E1">
        <w:rPr>
          <w:rFonts w:ascii="Tahoma" w:hAnsi="Tahoma" w:cs="Tahoma"/>
          <w:sz w:val="22"/>
          <w:szCs w:val="22"/>
        </w:rPr>
        <w:t xml:space="preserve"> or the project to which it relates, without written concurrence by the Consultant will be at the sole risk of the City.</w:t>
      </w:r>
    </w:p>
    <w:p w14:paraId="6D9CAD94" w14:textId="77777777" w:rsidR="00F0202C" w:rsidRPr="000077E1" w:rsidRDefault="00F0202C" w:rsidP="00F0202C">
      <w:pPr>
        <w:pStyle w:val="BodyText"/>
        <w:ind w:left="1728" w:hanging="1728"/>
        <w:rPr>
          <w:rFonts w:ascii="Tahoma" w:hAnsi="Tahoma" w:cs="Tahoma"/>
          <w:sz w:val="22"/>
          <w:szCs w:val="22"/>
        </w:rPr>
      </w:pPr>
    </w:p>
    <w:p w14:paraId="2EBBFEBA" w14:textId="77777777" w:rsidR="00F0202C" w:rsidRPr="000077E1" w:rsidRDefault="00F0202C" w:rsidP="00F0202C">
      <w:pPr>
        <w:pStyle w:val="BodyText"/>
        <w:ind w:left="1728" w:hanging="1728"/>
        <w:rPr>
          <w:rFonts w:ascii="Tahoma" w:hAnsi="Tahoma" w:cs="Tahoma"/>
          <w:sz w:val="22"/>
          <w:szCs w:val="22"/>
        </w:rPr>
      </w:pPr>
      <w:r w:rsidRPr="000077E1">
        <w:rPr>
          <w:rFonts w:ascii="Tahoma" w:hAnsi="Tahoma" w:cs="Tahoma"/>
          <w:sz w:val="22"/>
          <w:szCs w:val="22"/>
        </w:rPr>
        <w:tab/>
      </w:r>
      <w:r w:rsidRPr="000077E1">
        <w:rPr>
          <w:rFonts w:ascii="Tahoma" w:hAnsi="Tahoma" w:cs="Tahoma"/>
          <w:sz w:val="22"/>
          <w:szCs w:val="22"/>
        </w:rPr>
        <w:tab/>
      </w:r>
      <w:r>
        <w:rPr>
          <w:rFonts w:ascii="Tahoma" w:hAnsi="Tahoma" w:cs="Tahoma"/>
          <w:sz w:val="22"/>
          <w:szCs w:val="22"/>
        </w:rPr>
        <w:t>B.</w:t>
      </w:r>
      <w:r w:rsidRPr="000077E1">
        <w:rPr>
          <w:rFonts w:ascii="Tahoma" w:hAnsi="Tahoma" w:cs="Tahoma"/>
          <w:sz w:val="22"/>
          <w:szCs w:val="22"/>
        </w:rPr>
        <w:tab/>
        <w:t xml:space="preserve">The City acknowledges the Consultant’s plans and specifications as instruments of professional service.  Nevertheless, the plans and specifications prepared under this Agreement shall become the property of the City upon completion of the </w:t>
      </w:r>
      <w:r>
        <w:rPr>
          <w:rFonts w:ascii="Tahoma" w:hAnsi="Tahoma" w:cs="Tahoma"/>
          <w:sz w:val="22"/>
          <w:szCs w:val="22"/>
        </w:rPr>
        <w:t>services</w:t>
      </w:r>
      <w:r w:rsidRPr="000077E1">
        <w:rPr>
          <w:rFonts w:ascii="Tahoma" w:hAnsi="Tahoma" w:cs="Tahoma"/>
          <w:sz w:val="22"/>
          <w:szCs w:val="22"/>
        </w:rPr>
        <w:t>.  The City agrees to hold harmless and indemnify consultant against all claims made against Consultant for damage or injury, including defense costs, arising out of any reuse of such plans and specifications by any third party without the written authorization of the Consultant.</w:t>
      </w:r>
    </w:p>
    <w:p w14:paraId="7D27F810" w14:textId="77777777" w:rsidR="00F0202C" w:rsidRPr="000077E1" w:rsidRDefault="00F0202C" w:rsidP="00F0202C">
      <w:pPr>
        <w:pStyle w:val="BodyText"/>
        <w:ind w:left="1728" w:hanging="1728"/>
        <w:rPr>
          <w:rFonts w:ascii="Tahoma" w:hAnsi="Tahoma" w:cs="Tahoma"/>
          <w:sz w:val="22"/>
          <w:szCs w:val="22"/>
        </w:rPr>
      </w:pPr>
    </w:p>
    <w:p w14:paraId="01647D7F" w14:textId="77777777" w:rsidR="00F0202C" w:rsidRDefault="00F0202C" w:rsidP="00F0202C">
      <w:pPr>
        <w:pStyle w:val="BodyText"/>
        <w:ind w:left="1728" w:hanging="1728"/>
        <w:rPr>
          <w:rFonts w:ascii="Tahoma" w:hAnsi="Tahoma" w:cs="Tahoma"/>
          <w:sz w:val="22"/>
          <w:szCs w:val="22"/>
        </w:rPr>
      </w:pPr>
      <w:r>
        <w:rPr>
          <w:rFonts w:ascii="Tahoma" w:hAnsi="Tahoma" w:cs="Tahoma"/>
          <w:sz w:val="22"/>
          <w:szCs w:val="22"/>
        </w:rPr>
        <w:tab/>
      </w:r>
      <w:r>
        <w:rPr>
          <w:rFonts w:ascii="Tahoma" w:hAnsi="Tahoma" w:cs="Tahoma"/>
          <w:sz w:val="22"/>
          <w:szCs w:val="22"/>
        </w:rPr>
        <w:tab/>
        <w:t>C</w:t>
      </w:r>
      <w:r w:rsidRPr="000077E1">
        <w:rPr>
          <w:rFonts w:ascii="Tahoma" w:hAnsi="Tahoma" w:cs="Tahoma"/>
          <w:sz w:val="22"/>
          <w:szCs w:val="22"/>
        </w:rPr>
        <w:t>.</w:t>
      </w:r>
      <w:r w:rsidRPr="000077E1">
        <w:rPr>
          <w:rFonts w:ascii="Tahoma" w:hAnsi="Tahoma" w:cs="Tahoma"/>
          <w:sz w:val="22"/>
          <w:szCs w:val="22"/>
        </w:rPr>
        <w:tab/>
        <w:t xml:space="preserve">Methodology, materials, software, logic, and systems developed under this </w:t>
      </w:r>
      <w:r>
        <w:rPr>
          <w:rFonts w:ascii="Tahoma" w:hAnsi="Tahoma" w:cs="Tahoma"/>
          <w:sz w:val="22"/>
          <w:szCs w:val="22"/>
        </w:rPr>
        <w:t>Agreement</w:t>
      </w:r>
      <w:r w:rsidRPr="000077E1">
        <w:rPr>
          <w:rFonts w:ascii="Tahoma" w:hAnsi="Tahoma" w:cs="Tahoma"/>
          <w:sz w:val="22"/>
          <w:szCs w:val="22"/>
        </w:rPr>
        <w:t xml:space="preserve"> are the property of the Consultant and the City, and may be used as either the consultant or the City sees fit, including the right to revise or publish the same without limitation.</w:t>
      </w:r>
    </w:p>
    <w:p w14:paraId="072F1209" w14:textId="77777777" w:rsidR="00F0202C" w:rsidRDefault="00F0202C" w:rsidP="00F0202C">
      <w:pPr>
        <w:pStyle w:val="BodyText"/>
        <w:ind w:left="1728" w:hanging="1728"/>
        <w:rPr>
          <w:rFonts w:ascii="Tahoma" w:hAnsi="Tahoma" w:cs="Tahoma"/>
          <w:sz w:val="22"/>
          <w:szCs w:val="22"/>
        </w:rPr>
      </w:pPr>
    </w:p>
    <w:p w14:paraId="33D38CC8" w14:textId="77777777" w:rsidR="00F0202C" w:rsidRPr="00C37C77" w:rsidRDefault="00F0202C" w:rsidP="00F0202C">
      <w:pPr>
        <w:pStyle w:val="BodyText"/>
        <w:ind w:left="1728" w:hanging="1728"/>
        <w:rPr>
          <w:rFonts w:ascii="Tahoma" w:hAnsi="Tahoma" w:cs="Tahoma"/>
          <w:sz w:val="22"/>
          <w:szCs w:val="22"/>
          <w:u w:val="single"/>
        </w:rPr>
      </w:pPr>
      <w:r>
        <w:rPr>
          <w:rFonts w:ascii="Tahoma" w:hAnsi="Tahoma" w:cs="Tahoma"/>
          <w:sz w:val="22"/>
          <w:szCs w:val="22"/>
        </w:rPr>
        <w:lastRenderedPageBreak/>
        <w:tab/>
      </w:r>
      <w:r>
        <w:rPr>
          <w:rFonts w:ascii="Tahoma" w:hAnsi="Tahoma" w:cs="Tahoma"/>
          <w:sz w:val="22"/>
          <w:szCs w:val="22"/>
        </w:rPr>
        <w:tab/>
        <w:t>D.</w:t>
      </w:r>
      <w:r>
        <w:rPr>
          <w:rFonts w:ascii="Tahoma" w:hAnsi="Tahoma" w:cs="Tahoma"/>
          <w:sz w:val="22"/>
          <w:szCs w:val="22"/>
        </w:rPr>
        <w:tab/>
      </w:r>
      <w:r w:rsidRPr="00C37C77">
        <w:rPr>
          <w:rFonts w:ascii="Tahoma" w:hAnsi="Tahoma" w:cs="Tahoma"/>
          <w:sz w:val="22"/>
          <w:szCs w:val="22"/>
        </w:rPr>
        <w:t xml:space="preserve">The Consultant at such times and in such forms as the City may require, shall furnish to the City such statements, records, reports, data, and information as the City may request pertaining to matters covered by this Agreement. All of the reports, information, data, and other related materials, prepared or assembled by the Consultant under this Agreement and any information relating to personal, medical, and financial data will be treated as confidential only as allowed by Washington State laws regarding disclosure of public information, </w:t>
      </w:r>
      <w:r w:rsidRPr="00C37C77">
        <w:rPr>
          <w:rFonts w:ascii="Tahoma" w:hAnsi="Tahoma" w:cs="Tahoma"/>
          <w:sz w:val="22"/>
          <w:szCs w:val="22"/>
          <w:u w:val="single"/>
        </w:rPr>
        <w:t>Chapter 42.56 RCW</w:t>
      </w:r>
    </w:p>
    <w:p w14:paraId="55CCABC2" w14:textId="77777777" w:rsidR="00F0202C" w:rsidRPr="00C37C77" w:rsidRDefault="00F0202C" w:rsidP="00F0202C">
      <w:pPr>
        <w:pStyle w:val="BodyText"/>
        <w:ind w:left="1728" w:hanging="1728"/>
        <w:rPr>
          <w:rFonts w:ascii="Tahoma" w:hAnsi="Tahoma" w:cs="Tahoma"/>
          <w:sz w:val="22"/>
          <w:szCs w:val="22"/>
        </w:rPr>
      </w:pPr>
    </w:p>
    <w:p w14:paraId="27E62488" w14:textId="77777777" w:rsidR="00F0202C" w:rsidRPr="00C37C77" w:rsidRDefault="00F0202C" w:rsidP="00F0202C">
      <w:pPr>
        <w:pStyle w:val="BodyText"/>
        <w:ind w:left="1728" w:hanging="1728"/>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C37C77">
        <w:rPr>
          <w:rFonts w:ascii="Tahoma" w:hAnsi="Tahoma" w:cs="Tahoma"/>
          <w:sz w:val="22"/>
          <w:szCs w:val="22"/>
        </w:rPr>
        <w:t xml:space="preserve">The Consultant shall at any time during normal business hours and as often as the City may deem necessary, make available for examination all of its records and data with respect to all matters covered, directly or indirectly, by this Agreement and shall permit the City or its designated authorized representative to audit and inspect other data relating to all matters covered by this Agreement. The City shall receive a copy of all audit reports made by the agency or firm as to the Consultant’s activities. The City may, at its discretion, conduct an audit, at its expense, using its own or outside auditors, of the Consultant’s activities which relate, directly or indirectly, to the Agreement. </w:t>
      </w:r>
    </w:p>
    <w:p w14:paraId="4314388B" w14:textId="77777777" w:rsidR="00F0202C" w:rsidRPr="00C37C77" w:rsidRDefault="00F0202C" w:rsidP="00F0202C">
      <w:pPr>
        <w:pStyle w:val="BodyText"/>
        <w:ind w:left="1728" w:hanging="1728"/>
        <w:rPr>
          <w:rFonts w:ascii="Tahoma" w:hAnsi="Tahoma" w:cs="Tahoma"/>
          <w:sz w:val="22"/>
          <w:szCs w:val="22"/>
        </w:rPr>
      </w:pPr>
    </w:p>
    <w:p w14:paraId="79C9FCBE" w14:textId="77777777" w:rsidR="00F0202C" w:rsidRPr="00C37C77" w:rsidRDefault="00F0202C" w:rsidP="00F0202C">
      <w:pPr>
        <w:pStyle w:val="BodyText"/>
        <w:ind w:left="1728" w:hanging="1728"/>
        <w:rPr>
          <w:rFonts w:ascii="Tahoma" w:hAnsi="Tahoma" w:cs="Tahoma"/>
          <w:sz w:val="22"/>
          <w:szCs w:val="22"/>
        </w:rPr>
      </w:pPr>
      <w:r w:rsidRPr="00C37C77">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C37C77">
        <w:rPr>
          <w:rFonts w:ascii="Tahoma" w:hAnsi="Tahoma" w:cs="Tahoma"/>
          <w:sz w:val="22"/>
          <w:szCs w:val="22"/>
        </w:rPr>
        <w:t>Consultant will provide all original operation and maintenance manuals, along with all warranties, from the manufacturer for any equipment or items installed or supplied to the City has part of this contracted project.</w:t>
      </w:r>
    </w:p>
    <w:p w14:paraId="54F1F378" w14:textId="77777777" w:rsidR="00F0202C" w:rsidRPr="00C37C77" w:rsidRDefault="00F0202C" w:rsidP="00F0202C">
      <w:pPr>
        <w:pStyle w:val="BodyText"/>
        <w:ind w:left="1728" w:hanging="1728"/>
        <w:rPr>
          <w:rFonts w:ascii="Tahoma" w:hAnsi="Tahoma" w:cs="Tahoma"/>
          <w:bCs/>
          <w:sz w:val="22"/>
          <w:szCs w:val="22"/>
        </w:rPr>
      </w:pPr>
    </w:p>
    <w:p w14:paraId="6116128A" w14:textId="77777777" w:rsidR="00F0202C" w:rsidRPr="00C37C77" w:rsidRDefault="00F0202C" w:rsidP="00F0202C">
      <w:pPr>
        <w:pStyle w:val="BodyText"/>
        <w:ind w:left="1728" w:hanging="1728"/>
        <w:rPr>
          <w:rFonts w:ascii="Tahoma" w:hAnsi="Tahoma" w:cs="Tahoma"/>
          <w:bCs/>
          <w:sz w:val="22"/>
          <w:szCs w:val="22"/>
        </w:rPr>
      </w:pPr>
      <w:bookmarkStart w:id="1" w:name="_Hlk523135089"/>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C37C77">
        <w:rPr>
          <w:rFonts w:ascii="Tahoma" w:hAnsi="Tahoma" w:cs="Tahoma"/>
          <w:bCs/>
          <w:sz w:val="22"/>
          <w:szCs w:val="22"/>
        </w:rPr>
        <w:t>The Consultant shall maintain accounts and records, including personnel, property, financial, and programmatic records, which sufficiently and properly reflect all direct and indirect costs of any nature expended and services performed pursuant to this Agreement.  The Consultant shall also maintain such other records as may be deemed necessary by the City to ensure proper accounting of all funds contributed by the City to the performance of this Agreement.</w:t>
      </w:r>
    </w:p>
    <w:bookmarkEnd w:id="1"/>
    <w:p w14:paraId="26D23112" w14:textId="77777777" w:rsidR="00F0202C" w:rsidRPr="00C37C77" w:rsidRDefault="00F0202C" w:rsidP="00F0202C">
      <w:pPr>
        <w:pStyle w:val="BodyText"/>
        <w:ind w:left="1728" w:hanging="1728"/>
        <w:rPr>
          <w:rFonts w:ascii="Tahoma" w:hAnsi="Tahoma" w:cs="Tahoma"/>
          <w:bCs/>
          <w:sz w:val="22"/>
          <w:szCs w:val="22"/>
        </w:rPr>
      </w:pPr>
    </w:p>
    <w:p w14:paraId="68B13975" w14:textId="77777777" w:rsidR="00F0202C" w:rsidRPr="00C37C77" w:rsidRDefault="00F0202C" w:rsidP="00F0202C">
      <w:pPr>
        <w:pStyle w:val="BodyText"/>
        <w:ind w:left="1728"/>
        <w:rPr>
          <w:rFonts w:ascii="Tahoma" w:hAnsi="Tahoma" w:cs="Tahoma"/>
          <w:bCs/>
          <w:sz w:val="22"/>
          <w:szCs w:val="22"/>
        </w:rPr>
      </w:pPr>
      <w:bookmarkStart w:id="2" w:name="_Hlk523135047"/>
      <w:r w:rsidRPr="00C37C77">
        <w:rPr>
          <w:rFonts w:ascii="Tahoma" w:hAnsi="Tahoma" w:cs="Tahoma"/>
          <w:bCs/>
          <w:sz w:val="22"/>
          <w:szCs w:val="22"/>
        </w:rPr>
        <w:t>The foregoing records shall be maintained for a period of seven years after termination of this Agreement unless permission to destroy them is granted by the Office of the Archivist in accordance with RCW Chapter 40.14 and by the City.</w:t>
      </w:r>
      <w:bookmarkEnd w:id="2"/>
    </w:p>
    <w:p w14:paraId="71F62700" w14:textId="77777777" w:rsidR="00F0202C" w:rsidRPr="000077E1" w:rsidRDefault="00F0202C" w:rsidP="00F0202C">
      <w:pPr>
        <w:pStyle w:val="BodyText"/>
        <w:ind w:left="1728" w:hanging="1728"/>
        <w:rPr>
          <w:rFonts w:ascii="Tahoma" w:hAnsi="Tahoma" w:cs="Tahoma"/>
          <w:sz w:val="22"/>
          <w:szCs w:val="22"/>
        </w:rPr>
      </w:pPr>
    </w:p>
    <w:p w14:paraId="0B43219D" w14:textId="77777777" w:rsidR="00F0202C" w:rsidRPr="000077E1" w:rsidRDefault="00F0202C" w:rsidP="00F0202C">
      <w:pPr>
        <w:pStyle w:val="BodyText"/>
        <w:ind w:left="1728" w:hanging="1728"/>
        <w:rPr>
          <w:rFonts w:ascii="Tahoma" w:hAnsi="Tahoma" w:cs="Tahoma"/>
          <w:sz w:val="22"/>
          <w:szCs w:val="22"/>
        </w:rPr>
      </w:pPr>
    </w:p>
    <w:p w14:paraId="296D4C31" w14:textId="77777777" w:rsidR="00F0202C" w:rsidRPr="000077E1" w:rsidRDefault="00F0202C" w:rsidP="00F0202C">
      <w:pPr>
        <w:pStyle w:val="BodyText"/>
        <w:ind w:left="1728" w:hanging="1728"/>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V.</w:t>
      </w:r>
      <w:r w:rsidRPr="000077E1">
        <w:rPr>
          <w:rFonts w:ascii="Tahoma" w:hAnsi="Tahoma" w:cs="Tahoma"/>
          <w:b/>
          <w:sz w:val="22"/>
          <w:szCs w:val="22"/>
        </w:rPr>
        <w:tab/>
        <w:t>GENERAL ADMINISTRATION AND MANAGEMENT</w:t>
      </w:r>
    </w:p>
    <w:p w14:paraId="6110CA91" w14:textId="77777777" w:rsidR="00F0202C" w:rsidRPr="000077E1" w:rsidRDefault="00F0202C" w:rsidP="00F0202C">
      <w:pPr>
        <w:pStyle w:val="BodyText"/>
        <w:ind w:left="1440" w:hanging="1170"/>
        <w:rPr>
          <w:rFonts w:ascii="Tahoma" w:hAnsi="Tahoma" w:cs="Tahoma"/>
          <w:b/>
          <w:sz w:val="22"/>
          <w:szCs w:val="22"/>
        </w:rPr>
      </w:pPr>
    </w:p>
    <w:p w14:paraId="5C38038D" w14:textId="77777777" w:rsidR="00F0202C" w:rsidRPr="000077E1" w:rsidRDefault="00F0202C" w:rsidP="00F0202C">
      <w:pPr>
        <w:pStyle w:val="BodyText"/>
        <w:tabs>
          <w:tab w:val="left" w:pos="1170"/>
        </w:tabs>
        <w:ind w:left="1170" w:hanging="1170"/>
        <w:rPr>
          <w:rFonts w:ascii="Tahoma" w:hAnsi="Tahoma" w:cs="Tahoma"/>
          <w:sz w:val="22"/>
          <w:szCs w:val="22"/>
        </w:rPr>
      </w:pPr>
      <w:r w:rsidRPr="000077E1">
        <w:rPr>
          <w:rFonts w:ascii="Tahoma" w:hAnsi="Tahoma" w:cs="Tahoma"/>
          <w:b/>
          <w:sz w:val="22"/>
          <w:szCs w:val="22"/>
        </w:rPr>
        <w:tab/>
      </w:r>
      <w:r w:rsidRPr="000077E1">
        <w:rPr>
          <w:rFonts w:ascii="Tahoma" w:hAnsi="Tahoma" w:cs="Tahoma"/>
          <w:sz w:val="22"/>
          <w:szCs w:val="22"/>
        </w:rPr>
        <w:t xml:space="preserve">The ______________________ for the City of Kirkland shall review and approve the Consultant’s invoices to the City under this Agreement, shall have primary </w:t>
      </w:r>
      <w:r w:rsidRPr="000077E1">
        <w:rPr>
          <w:rFonts w:ascii="Tahoma" w:hAnsi="Tahoma" w:cs="Tahoma"/>
          <w:sz w:val="22"/>
          <w:szCs w:val="22"/>
        </w:rPr>
        <w:lastRenderedPageBreak/>
        <w:t>responsibility for overseeing and approving services to be performed by the Consultant, and shall coordinate all communications with the Consultant from the City.</w:t>
      </w:r>
    </w:p>
    <w:p w14:paraId="6BED211F" w14:textId="77777777" w:rsidR="00F0202C" w:rsidRPr="000077E1" w:rsidRDefault="00F0202C" w:rsidP="00F0202C">
      <w:pPr>
        <w:pStyle w:val="BodyText"/>
        <w:ind w:left="1728" w:hanging="1728"/>
        <w:rPr>
          <w:rFonts w:ascii="Tahoma" w:hAnsi="Tahoma" w:cs="Tahoma"/>
          <w:sz w:val="22"/>
          <w:szCs w:val="22"/>
        </w:rPr>
      </w:pPr>
    </w:p>
    <w:p w14:paraId="031C877E" w14:textId="77777777" w:rsidR="00F0202C" w:rsidRPr="000077E1" w:rsidRDefault="00F0202C" w:rsidP="00F0202C">
      <w:pPr>
        <w:pStyle w:val="BodyText"/>
        <w:ind w:left="1728" w:hanging="1728"/>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VI.</w:t>
      </w:r>
      <w:r w:rsidRPr="000077E1">
        <w:rPr>
          <w:rFonts w:ascii="Tahoma" w:hAnsi="Tahoma" w:cs="Tahoma"/>
          <w:b/>
          <w:sz w:val="22"/>
          <w:szCs w:val="22"/>
        </w:rPr>
        <w:tab/>
        <w:t>COMPLETION DATE</w:t>
      </w:r>
    </w:p>
    <w:p w14:paraId="7886AF88" w14:textId="77777777" w:rsidR="00F0202C" w:rsidRPr="000077E1" w:rsidRDefault="00F0202C" w:rsidP="00F0202C">
      <w:pPr>
        <w:pStyle w:val="BodyText"/>
        <w:ind w:left="1728" w:hanging="1728"/>
        <w:rPr>
          <w:rFonts w:ascii="Tahoma" w:hAnsi="Tahoma" w:cs="Tahoma"/>
          <w:b/>
          <w:sz w:val="22"/>
          <w:szCs w:val="22"/>
        </w:rPr>
      </w:pPr>
    </w:p>
    <w:p w14:paraId="6208EE8A" w14:textId="77777777" w:rsidR="00F0202C" w:rsidRPr="000077E1" w:rsidRDefault="00F0202C" w:rsidP="00F0202C">
      <w:pPr>
        <w:pStyle w:val="BodyText"/>
        <w:ind w:left="1152" w:hanging="1152"/>
        <w:rPr>
          <w:rFonts w:ascii="Tahoma" w:hAnsi="Tahoma" w:cs="Tahoma"/>
          <w:sz w:val="22"/>
          <w:szCs w:val="22"/>
        </w:rPr>
      </w:pPr>
      <w:r w:rsidRPr="000077E1">
        <w:rPr>
          <w:rFonts w:ascii="Tahoma" w:hAnsi="Tahoma" w:cs="Tahoma"/>
          <w:b/>
          <w:sz w:val="22"/>
          <w:szCs w:val="22"/>
        </w:rPr>
        <w:tab/>
      </w:r>
      <w:r w:rsidRPr="000077E1">
        <w:rPr>
          <w:rFonts w:ascii="Tahoma" w:hAnsi="Tahoma" w:cs="Tahoma"/>
          <w:b/>
          <w:sz w:val="22"/>
          <w:szCs w:val="22"/>
        </w:rPr>
        <w:tab/>
      </w:r>
      <w:r w:rsidRPr="000077E1">
        <w:rPr>
          <w:rFonts w:ascii="Tahoma" w:hAnsi="Tahoma" w:cs="Tahoma"/>
          <w:sz w:val="22"/>
          <w:szCs w:val="22"/>
        </w:rPr>
        <w:t>The estimated completion date for the Consultant’s performance of the services specified in Section I is __________________.</w:t>
      </w:r>
    </w:p>
    <w:p w14:paraId="0BB417E7" w14:textId="77777777" w:rsidR="00F0202C" w:rsidRPr="000077E1" w:rsidRDefault="00F0202C" w:rsidP="00F0202C">
      <w:pPr>
        <w:pStyle w:val="BodyText"/>
        <w:ind w:left="1728" w:hanging="1728"/>
        <w:rPr>
          <w:rFonts w:ascii="Tahoma" w:hAnsi="Tahoma" w:cs="Tahoma"/>
          <w:sz w:val="22"/>
          <w:szCs w:val="22"/>
        </w:rPr>
      </w:pPr>
    </w:p>
    <w:p w14:paraId="17059E63" w14:textId="77777777" w:rsidR="00F0202C" w:rsidRPr="000077E1" w:rsidRDefault="00F0202C" w:rsidP="00F0202C">
      <w:pPr>
        <w:pStyle w:val="BodyText"/>
        <w:ind w:left="1152" w:hanging="1152"/>
        <w:rPr>
          <w:rFonts w:ascii="Tahoma" w:hAnsi="Tahoma" w:cs="Tahoma"/>
          <w:sz w:val="22"/>
          <w:szCs w:val="22"/>
        </w:rPr>
      </w:pPr>
      <w:r w:rsidRPr="000077E1">
        <w:rPr>
          <w:rFonts w:ascii="Tahoma" w:hAnsi="Tahoma" w:cs="Tahoma"/>
          <w:sz w:val="22"/>
          <w:szCs w:val="22"/>
        </w:rPr>
        <w:tab/>
      </w:r>
      <w:r w:rsidRPr="000077E1">
        <w:rPr>
          <w:rFonts w:ascii="Tahoma" w:hAnsi="Tahoma" w:cs="Tahoma"/>
          <w:sz w:val="22"/>
          <w:szCs w:val="22"/>
        </w:rPr>
        <w:tab/>
        <w:t xml:space="preserve">Consultant will diligently proceed with the </w:t>
      </w:r>
      <w:r>
        <w:rPr>
          <w:rFonts w:ascii="Tahoma" w:hAnsi="Tahoma" w:cs="Tahoma"/>
          <w:sz w:val="22"/>
          <w:szCs w:val="22"/>
        </w:rPr>
        <w:t>services</w:t>
      </w:r>
      <w:r w:rsidRPr="000077E1">
        <w:rPr>
          <w:rFonts w:ascii="Tahoma" w:hAnsi="Tahoma" w:cs="Tahoma"/>
          <w:sz w:val="22"/>
          <w:szCs w:val="22"/>
        </w:rPr>
        <w:t xml:space="preserve"> contracted for, but consultant shall not be held responsible for delays occasioned by factors beyond its control which could not reasonably have been foreseen at the time of the execution of this Agreement.  If such a delay arises, Consultant shall forthwith notify the City.</w:t>
      </w:r>
    </w:p>
    <w:p w14:paraId="4D99E88C" w14:textId="77777777" w:rsidR="00F0202C" w:rsidRPr="000077E1" w:rsidRDefault="00F0202C" w:rsidP="00F0202C">
      <w:pPr>
        <w:pStyle w:val="BodyText"/>
        <w:ind w:left="1152" w:hanging="1152"/>
        <w:rPr>
          <w:rFonts w:ascii="Tahoma" w:hAnsi="Tahoma" w:cs="Tahoma"/>
          <w:sz w:val="22"/>
          <w:szCs w:val="22"/>
        </w:rPr>
      </w:pPr>
    </w:p>
    <w:p w14:paraId="247B1F9F" w14:textId="77777777" w:rsidR="00F0202C" w:rsidRPr="000077E1" w:rsidRDefault="00F0202C" w:rsidP="00F0202C">
      <w:pPr>
        <w:pStyle w:val="BodyText"/>
        <w:ind w:left="1152" w:hanging="1152"/>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VII.</w:t>
      </w:r>
      <w:r w:rsidRPr="000077E1">
        <w:rPr>
          <w:rFonts w:ascii="Tahoma" w:hAnsi="Tahoma" w:cs="Tahoma"/>
          <w:b/>
          <w:sz w:val="22"/>
          <w:szCs w:val="22"/>
        </w:rPr>
        <w:tab/>
        <w:t>SUCCESSORS AND ASSIGNS</w:t>
      </w:r>
    </w:p>
    <w:p w14:paraId="2278EBA8" w14:textId="77777777" w:rsidR="00F0202C" w:rsidRPr="000077E1" w:rsidRDefault="00F0202C" w:rsidP="00F0202C">
      <w:pPr>
        <w:pStyle w:val="BodyText"/>
        <w:ind w:left="1152" w:hanging="1152"/>
        <w:rPr>
          <w:rFonts w:ascii="Tahoma" w:hAnsi="Tahoma" w:cs="Tahoma"/>
          <w:b/>
          <w:sz w:val="22"/>
          <w:szCs w:val="22"/>
        </w:rPr>
      </w:pPr>
    </w:p>
    <w:p w14:paraId="13F55E28" w14:textId="77777777" w:rsidR="00F0202C" w:rsidRPr="000077E1" w:rsidRDefault="00F0202C" w:rsidP="00F0202C">
      <w:pPr>
        <w:pStyle w:val="BodyText"/>
        <w:ind w:left="1152" w:hanging="1152"/>
        <w:rPr>
          <w:rFonts w:ascii="Tahoma" w:hAnsi="Tahoma" w:cs="Tahoma"/>
          <w:sz w:val="22"/>
          <w:szCs w:val="22"/>
        </w:rPr>
      </w:pPr>
      <w:r w:rsidRPr="000077E1">
        <w:rPr>
          <w:rFonts w:ascii="Tahoma" w:hAnsi="Tahoma" w:cs="Tahoma"/>
          <w:b/>
          <w:sz w:val="22"/>
          <w:szCs w:val="22"/>
        </w:rPr>
        <w:tab/>
      </w:r>
      <w:r w:rsidRPr="000077E1">
        <w:rPr>
          <w:rFonts w:ascii="Tahoma" w:hAnsi="Tahoma" w:cs="Tahoma"/>
          <w:b/>
          <w:sz w:val="22"/>
          <w:szCs w:val="22"/>
        </w:rPr>
        <w:tab/>
      </w:r>
      <w:r w:rsidRPr="000077E1">
        <w:rPr>
          <w:rFonts w:ascii="Tahoma" w:hAnsi="Tahoma" w:cs="Tahoma"/>
          <w:sz w:val="22"/>
          <w:szCs w:val="22"/>
        </w:rPr>
        <w:t>The Consultant shall not assign, transfer, convey, pledge, or otherwise dispose of this Agreement or any part of this Agreement without prior written consent of the City.</w:t>
      </w:r>
    </w:p>
    <w:p w14:paraId="4729DB01" w14:textId="77777777" w:rsidR="00F0202C" w:rsidRPr="000077E1" w:rsidRDefault="00F0202C" w:rsidP="00F0202C">
      <w:pPr>
        <w:pStyle w:val="BodyText"/>
        <w:ind w:left="1152" w:hanging="1152"/>
        <w:rPr>
          <w:rFonts w:ascii="Tahoma" w:hAnsi="Tahoma" w:cs="Tahoma"/>
          <w:sz w:val="22"/>
          <w:szCs w:val="22"/>
        </w:rPr>
      </w:pPr>
    </w:p>
    <w:p w14:paraId="2BC3913A" w14:textId="77777777" w:rsidR="00F0202C" w:rsidRPr="000077E1" w:rsidRDefault="00F0202C" w:rsidP="00F0202C">
      <w:pPr>
        <w:pStyle w:val="BodyText"/>
        <w:ind w:left="1152" w:hanging="1152"/>
        <w:rPr>
          <w:rFonts w:ascii="Tahoma" w:hAnsi="Tahoma" w:cs="Tahoma"/>
          <w:sz w:val="22"/>
          <w:szCs w:val="22"/>
        </w:rPr>
      </w:pPr>
    </w:p>
    <w:p w14:paraId="08A72C13" w14:textId="77777777" w:rsidR="00F0202C" w:rsidRPr="000077E1" w:rsidRDefault="00F0202C" w:rsidP="00F0202C">
      <w:pPr>
        <w:pStyle w:val="BodyText"/>
        <w:ind w:left="1152" w:hanging="1152"/>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VIII.</w:t>
      </w:r>
      <w:r w:rsidRPr="000077E1">
        <w:rPr>
          <w:rFonts w:ascii="Tahoma" w:hAnsi="Tahoma" w:cs="Tahoma"/>
          <w:b/>
          <w:sz w:val="22"/>
          <w:szCs w:val="22"/>
        </w:rPr>
        <w:tab/>
        <w:t xml:space="preserve">NONDISCRIMINATION  </w:t>
      </w:r>
    </w:p>
    <w:p w14:paraId="10528BC1" w14:textId="77777777" w:rsidR="00F0202C" w:rsidRPr="000077E1" w:rsidRDefault="00F0202C" w:rsidP="00F0202C">
      <w:pPr>
        <w:pStyle w:val="BodyText"/>
        <w:ind w:left="1152" w:hanging="1152"/>
        <w:rPr>
          <w:rFonts w:ascii="Tahoma" w:hAnsi="Tahoma" w:cs="Tahoma"/>
          <w:b/>
          <w:sz w:val="22"/>
          <w:szCs w:val="22"/>
        </w:rPr>
      </w:pPr>
    </w:p>
    <w:p w14:paraId="49C81D17" w14:textId="77777777" w:rsidR="00F0202C" w:rsidRPr="000077E1" w:rsidRDefault="00F0202C" w:rsidP="00F0202C">
      <w:pPr>
        <w:ind w:left="1170"/>
        <w:rPr>
          <w:rFonts w:ascii="Tahoma" w:hAnsi="Tahoma" w:cs="Tahoma"/>
          <w:sz w:val="22"/>
          <w:szCs w:val="22"/>
        </w:rPr>
      </w:pPr>
      <w:r w:rsidRPr="000077E1">
        <w:rPr>
          <w:rFonts w:ascii="Tahoma" w:hAnsi="Tahoma" w:cs="Tahoma"/>
          <w:sz w:val="22"/>
          <w:szCs w:val="22"/>
        </w:rPr>
        <w:t>Consultant shall, in employment made possible or resulting from this Agreement, ensure that there shall be no unlawful discrimination against any employee or applicant for employment in violation of RCW 49.60.180, as currently written or hereafter amended, or other applicable law prohibiting discrimination, unless based upon a bona fide occupational qualification as provided in RCW 49.60.180 or as otherwise permitted by other applicable law.  Further, no person shall be denied or subjected to discrimination in receipt of the benefit of any services or activities made possible by or resulting from this Agreement in violation of RCW 49.60.215 or other applicable law prohibiting discrimination.</w:t>
      </w:r>
    </w:p>
    <w:p w14:paraId="1D10DB1E" w14:textId="77777777" w:rsidR="00F0202C" w:rsidRPr="000077E1" w:rsidRDefault="00F0202C" w:rsidP="00F0202C">
      <w:pPr>
        <w:pStyle w:val="BodyText"/>
        <w:ind w:left="1152" w:hanging="1152"/>
        <w:rPr>
          <w:rFonts w:ascii="Tahoma" w:hAnsi="Tahoma" w:cs="Tahoma"/>
          <w:sz w:val="22"/>
          <w:szCs w:val="22"/>
        </w:rPr>
      </w:pPr>
    </w:p>
    <w:p w14:paraId="2AB2C69F" w14:textId="77777777" w:rsidR="00F0202C" w:rsidRPr="000077E1" w:rsidRDefault="00F0202C" w:rsidP="00F0202C">
      <w:pPr>
        <w:pStyle w:val="BodyText"/>
        <w:ind w:left="1152" w:hanging="1152"/>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IX.</w:t>
      </w:r>
      <w:r w:rsidRPr="000077E1">
        <w:rPr>
          <w:rFonts w:ascii="Tahoma" w:hAnsi="Tahoma" w:cs="Tahoma"/>
          <w:b/>
          <w:sz w:val="22"/>
          <w:szCs w:val="22"/>
        </w:rPr>
        <w:tab/>
        <w:t>HOLD HARMLESS/INDEMNIFICATION</w:t>
      </w:r>
    </w:p>
    <w:p w14:paraId="277A887F" w14:textId="77777777" w:rsidR="00F0202C" w:rsidRPr="000077E1" w:rsidRDefault="00F0202C" w:rsidP="00F0202C">
      <w:pPr>
        <w:spacing w:line="240" w:lineRule="exact"/>
        <w:ind w:left="1170"/>
        <w:rPr>
          <w:rFonts w:ascii="Tahoma" w:hAnsi="Tahoma" w:cs="Tahoma"/>
          <w:sz w:val="22"/>
          <w:szCs w:val="22"/>
        </w:rPr>
      </w:pPr>
    </w:p>
    <w:p w14:paraId="22D33599" w14:textId="77777777" w:rsidR="00F0202C" w:rsidRPr="00C37C77" w:rsidRDefault="00F0202C" w:rsidP="00F0202C">
      <w:pPr>
        <w:spacing w:line="240" w:lineRule="exact"/>
        <w:ind w:left="1170"/>
        <w:rPr>
          <w:rFonts w:ascii="Tahoma" w:hAnsi="Tahoma" w:cs="Tahoma"/>
          <w:sz w:val="22"/>
          <w:szCs w:val="22"/>
        </w:rPr>
      </w:pPr>
      <w:r w:rsidRPr="00C37C77">
        <w:rPr>
          <w:rFonts w:ascii="Tahoma" w:hAnsi="Tahoma" w:cs="Tahoma"/>
          <w:sz w:val="22"/>
          <w:szCs w:val="22"/>
        </w:rPr>
        <w:t>To the greatest extent allowed by law the Contractor shall defend, indemnify and hold the City, its officers, officials, employees and volunteers harmless from any and all claims, injuries, damages, losses or suits including attorney fees, arising out of or in connection with performance of this Agreement, except for injuries and damages caused by the sole negligence of the City.</w:t>
      </w:r>
    </w:p>
    <w:p w14:paraId="1BBBF0AC" w14:textId="77777777" w:rsidR="00F0202C" w:rsidRPr="00C37C77" w:rsidRDefault="00F0202C" w:rsidP="00F0202C">
      <w:pPr>
        <w:spacing w:line="240" w:lineRule="exact"/>
        <w:ind w:left="1170"/>
        <w:rPr>
          <w:rFonts w:ascii="Tahoma" w:hAnsi="Tahoma" w:cs="Tahoma"/>
          <w:sz w:val="22"/>
          <w:szCs w:val="22"/>
        </w:rPr>
      </w:pPr>
    </w:p>
    <w:p w14:paraId="140CB1E8" w14:textId="77777777" w:rsidR="00F0202C" w:rsidRPr="00C37C77" w:rsidRDefault="00F0202C" w:rsidP="00F0202C">
      <w:pPr>
        <w:spacing w:line="240" w:lineRule="exact"/>
        <w:ind w:left="1170"/>
        <w:rPr>
          <w:rFonts w:ascii="Tahoma" w:hAnsi="Tahoma" w:cs="Tahoma"/>
          <w:sz w:val="22"/>
          <w:szCs w:val="22"/>
        </w:rPr>
      </w:pPr>
      <w:r w:rsidRPr="00C37C77">
        <w:rPr>
          <w:rFonts w:ascii="Tahoma" w:hAnsi="Tahoma" w:cs="Tahoma"/>
          <w:sz w:val="22"/>
          <w:szCs w:val="22"/>
        </w:rPr>
        <w:lastRenderedPageBreak/>
        <w:t xml:space="preserve">Should a court of competent jurisdiction determine that this Agreement is subject to RCW 4.24.115, then, in the event of liability for damages arising out of bodily injury to persons or damages to property caused by or resulting from the concurrent negligence of the Contractor and the City, its officers, officials, employees, and volunteers, the Contractor’s liability hereunder shall be only to the extent of the Contractor’s negligence.  It is further specifically and expressly understood that the indemnification provided herein constitutes the Contractor’s waiver of immunity under </w:t>
      </w:r>
      <w:r w:rsidRPr="00C37C77">
        <w:rPr>
          <w:rFonts w:ascii="Tahoma" w:hAnsi="Tahoma" w:cs="Tahoma"/>
          <w:sz w:val="22"/>
          <w:szCs w:val="22"/>
          <w:u w:val="single"/>
        </w:rPr>
        <w:t>Industrial Insurance, Title 51 RCW</w:t>
      </w:r>
      <w:r w:rsidRPr="00C37C77">
        <w:rPr>
          <w:rFonts w:ascii="Tahoma" w:hAnsi="Tahoma" w:cs="Tahoma"/>
          <w:sz w:val="22"/>
          <w:szCs w:val="22"/>
        </w:rPr>
        <w:t xml:space="preserve">, solely for the purpose of this indemnification.  This waiver has been mutually negotiated by the parties.  The provisions of this section shall survive the expiration or termination of this Agreement. </w:t>
      </w:r>
    </w:p>
    <w:p w14:paraId="4611C655" w14:textId="77777777" w:rsidR="00F0202C" w:rsidRPr="000077E1" w:rsidRDefault="00F0202C" w:rsidP="00F0202C">
      <w:pPr>
        <w:spacing w:line="240" w:lineRule="exact"/>
        <w:ind w:left="1170"/>
        <w:rPr>
          <w:rFonts w:ascii="Tahoma" w:hAnsi="Tahoma" w:cs="Tahoma"/>
          <w:sz w:val="22"/>
          <w:szCs w:val="22"/>
        </w:rPr>
      </w:pPr>
    </w:p>
    <w:p w14:paraId="32F2756F" w14:textId="77777777" w:rsidR="00F0202C" w:rsidRPr="000077E1" w:rsidRDefault="00F0202C" w:rsidP="00F0202C">
      <w:pPr>
        <w:tabs>
          <w:tab w:val="left" w:pos="360"/>
          <w:tab w:val="left" w:pos="1170"/>
        </w:tabs>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X.</w:t>
      </w:r>
      <w:r w:rsidRPr="000077E1">
        <w:rPr>
          <w:rFonts w:ascii="Tahoma" w:hAnsi="Tahoma" w:cs="Tahoma"/>
          <w:b/>
          <w:sz w:val="22"/>
          <w:szCs w:val="22"/>
        </w:rPr>
        <w:tab/>
        <w:t>LIABILITY INSURANCE COVERAGE</w:t>
      </w:r>
    </w:p>
    <w:p w14:paraId="1A8FF2E7" w14:textId="77777777" w:rsidR="00F0202C" w:rsidRPr="000077E1" w:rsidRDefault="00F0202C" w:rsidP="00F0202C">
      <w:pPr>
        <w:tabs>
          <w:tab w:val="left" w:pos="360"/>
          <w:tab w:val="left" w:pos="1170"/>
        </w:tabs>
        <w:rPr>
          <w:rFonts w:ascii="Tahoma" w:hAnsi="Tahoma" w:cs="Tahoma"/>
          <w:sz w:val="22"/>
          <w:szCs w:val="22"/>
        </w:rPr>
      </w:pPr>
    </w:p>
    <w:p w14:paraId="1F6637A6" w14:textId="77777777" w:rsidR="00F0202C" w:rsidRPr="000077E1" w:rsidRDefault="00F0202C" w:rsidP="00F0202C">
      <w:pPr>
        <w:spacing w:line="240" w:lineRule="exact"/>
        <w:ind w:left="1170"/>
        <w:rPr>
          <w:rFonts w:ascii="Tahoma" w:hAnsi="Tahoma" w:cs="Tahoma"/>
          <w:sz w:val="22"/>
          <w:szCs w:val="22"/>
        </w:rPr>
      </w:pPr>
      <w:r w:rsidRPr="000077E1">
        <w:rPr>
          <w:rFonts w:ascii="Tahoma" w:hAnsi="Tahoma" w:cs="Tahoma"/>
          <w:sz w:val="22"/>
          <w:szCs w:val="22"/>
        </w:rPr>
        <w:t xml:space="preserve">The Consultant shall procure and maintain for the duration of the Agreement, insurance against claims for injuries to persons or damage to property which may arise from or in connection with the performance of the </w:t>
      </w:r>
      <w:r>
        <w:rPr>
          <w:rFonts w:ascii="Tahoma" w:hAnsi="Tahoma" w:cs="Tahoma"/>
          <w:sz w:val="22"/>
          <w:szCs w:val="22"/>
        </w:rPr>
        <w:t>work</w:t>
      </w:r>
      <w:r w:rsidRPr="000077E1">
        <w:rPr>
          <w:rFonts w:ascii="Tahoma" w:hAnsi="Tahoma" w:cs="Tahoma"/>
          <w:sz w:val="22"/>
          <w:szCs w:val="22"/>
        </w:rPr>
        <w:t xml:space="preserve"> hereunder by the Consultant, its agents, representatives, or employees.  A failure to obtain and maintain such insurance or to file required certificates and endorsements shall be a material breach of this Agreement.</w:t>
      </w:r>
    </w:p>
    <w:p w14:paraId="2F71A9D5" w14:textId="77777777" w:rsidR="00F0202C" w:rsidRPr="000077E1" w:rsidRDefault="00F0202C" w:rsidP="00F0202C">
      <w:pPr>
        <w:spacing w:line="240" w:lineRule="exact"/>
        <w:ind w:left="1170"/>
        <w:rPr>
          <w:rFonts w:ascii="Tahoma" w:hAnsi="Tahoma" w:cs="Tahoma"/>
          <w:sz w:val="22"/>
          <w:szCs w:val="22"/>
          <w:u w:val="single"/>
        </w:rPr>
      </w:pPr>
    </w:p>
    <w:p w14:paraId="368D11A4" w14:textId="77777777" w:rsidR="00F0202C" w:rsidRPr="000077E1" w:rsidRDefault="00F0202C" w:rsidP="00F0202C">
      <w:pPr>
        <w:spacing w:line="240" w:lineRule="exact"/>
        <w:ind w:left="1170"/>
        <w:rPr>
          <w:rFonts w:ascii="Tahoma" w:hAnsi="Tahoma" w:cs="Tahoma"/>
          <w:i/>
          <w:sz w:val="22"/>
          <w:szCs w:val="22"/>
        </w:rPr>
      </w:pPr>
      <w:r w:rsidRPr="000077E1">
        <w:rPr>
          <w:rFonts w:ascii="Tahoma" w:hAnsi="Tahoma" w:cs="Tahoma"/>
          <w:sz w:val="22"/>
          <w:szCs w:val="22"/>
        </w:rPr>
        <w:t>Consultant’s maintenance of insurance as required by the agreement shall not be construed to limit the liability of the Consultant to the coverage provided by such insurance, or otherwise limit the City’s recourse to any remedy available at law or in equity.</w:t>
      </w:r>
    </w:p>
    <w:p w14:paraId="5CEAA26F" w14:textId="77777777" w:rsidR="00F0202C" w:rsidRPr="000077E1" w:rsidRDefault="00F0202C" w:rsidP="00F0202C">
      <w:pPr>
        <w:spacing w:line="240" w:lineRule="exact"/>
        <w:ind w:left="1170"/>
        <w:rPr>
          <w:rFonts w:ascii="Tahoma" w:hAnsi="Tahoma" w:cs="Tahoma"/>
          <w:sz w:val="22"/>
          <w:szCs w:val="22"/>
        </w:rPr>
      </w:pPr>
    </w:p>
    <w:p w14:paraId="30665EB5" w14:textId="77777777" w:rsidR="00F0202C" w:rsidRPr="000077E1" w:rsidRDefault="00F0202C" w:rsidP="00F0202C">
      <w:pPr>
        <w:pStyle w:val="Heading1"/>
        <w:numPr>
          <w:ilvl w:val="0"/>
          <w:numId w:val="8"/>
        </w:numPr>
        <w:tabs>
          <w:tab w:val="left" w:pos="360"/>
        </w:tabs>
        <w:spacing w:before="0" w:beforeAutospacing="0" w:after="0" w:afterAutospacing="0"/>
        <w:ind w:left="1710" w:hanging="540"/>
        <w:rPr>
          <w:rFonts w:ascii="Tahoma" w:hAnsi="Tahoma" w:cs="Tahoma"/>
          <w:sz w:val="22"/>
          <w:szCs w:val="22"/>
        </w:rPr>
      </w:pPr>
      <w:r w:rsidRPr="000077E1">
        <w:rPr>
          <w:rFonts w:ascii="Tahoma" w:hAnsi="Tahoma" w:cs="Tahoma"/>
          <w:sz w:val="22"/>
          <w:szCs w:val="22"/>
        </w:rPr>
        <w:t>Minimum Scope of Insurance</w:t>
      </w:r>
    </w:p>
    <w:p w14:paraId="624C0C2F" w14:textId="77777777" w:rsidR="00F0202C" w:rsidRPr="000077E1" w:rsidRDefault="00F0202C" w:rsidP="00F0202C">
      <w:pPr>
        <w:ind w:left="1170"/>
        <w:rPr>
          <w:rFonts w:ascii="Tahoma" w:hAnsi="Tahoma" w:cs="Tahoma"/>
          <w:sz w:val="22"/>
          <w:szCs w:val="22"/>
        </w:rPr>
      </w:pPr>
    </w:p>
    <w:p w14:paraId="1A7C5D63" w14:textId="77777777" w:rsidR="00F0202C" w:rsidRPr="000077E1" w:rsidRDefault="00F0202C" w:rsidP="00F0202C">
      <w:pPr>
        <w:spacing w:line="240" w:lineRule="exact"/>
        <w:ind w:left="1710"/>
        <w:rPr>
          <w:rFonts w:ascii="Tahoma" w:hAnsi="Tahoma" w:cs="Tahoma"/>
          <w:sz w:val="22"/>
          <w:szCs w:val="22"/>
        </w:rPr>
      </w:pPr>
      <w:r w:rsidRPr="000077E1">
        <w:rPr>
          <w:rFonts w:ascii="Tahoma" w:hAnsi="Tahoma" w:cs="Tahoma"/>
          <w:sz w:val="22"/>
          <w:szCs w:val="22"/>
        </w:rPr>
        <w:t>Consultant shall obtain insurance of the types described below:</w:t>
      </w:r>
    </w:p>
    <w:p w14:paraId="3017718A" w14:textId="77777777" w:rsidR="00F0202C" w:rsidRPr="000077E1" w:rsidRDefault="00F0202C" w:rsidP="00F0202C">
      <w:pPr>
        <w:spacing w:line="240" w:lineRule="exact"/>
        <w:ind w:left="1170"/>
        <w:rPr>
          <w:rFonts w:ascii="Tahoma" w:hAnsi="Tahoma" w:cs="Tahoma"/>
          <w:sz w:val="22"/>
          <w:szCs w:val="22"/>
        </w:rPr>
      </w:pPr>
    </w:p>
    <w:p w14:paraId="0E6B750E" w14:textId="77777777" w:rsidR="00F0202C" w:rsidRPr="000077E1" w:rsidRDefault="00F0202C" w:rsidP="00F0202C">
      <w:pPr>
        <w:tabs>
          <w:tab w:val="center" w:pos="1440"/>
          <w:tab w:val="center" w:pos="1800"/>
          <w:tab w:val="left" w:pos="2160"/>
        </w:tabs>
        <w:spacing w:line="240" w:lineRule="exact"/>
        <w:ind w:left="2160" w:hanging="450"/>
        <w:rPr>
          <w:rFonts w:ascii="Tahoma" w:hAnsi="Tahoma" w:cs="Tahoma"/>
          <w:sz w:val="22"/>
          <w:szCs w:val="22"/>
        </w:rPr>
      </w:pPr>
      <w:r w:rsidRPr="000077E1">
        <w:rPr>
          <w:rFonts w:ascii="Tahoma" w:hAnsi="Tahoma" w:cs="Tahoma"/>
          <w:sz w:val="22"/>
          <w:szCs w:val="22"/>
        </w:rPr>
        <w:t>1.</w:t>
      </w:r>
      <w:r w:rsidRPr="000077E1">
        <w:rPr>
          <w:rFonts w:ascii="Tahoma" w:hAnsi="Tahoma" w:cs="Tahoma"/>
          <w:sz w:val="22"/>
          <w:szCs w:val="22"/>
        </w:rPr>
        <w:tab/>
      </w:r>
      <w:r w:rsidRPr="000077E1">
        <w:rPr>
          <w:rFonts w:ascii="Tahoma" w:hAnsi="Tahoma" w:cs="Tahoma"/>
          <w:sz w:val="22"/>
          <w:szCs w:val="22"/>
          <w:u w:val="single"/>
        </w:rPr>
        <w:t>Automobile Liability</w:t>
      </w:r>
      <w:r w:rsidRPr="000077E1">
        <w:rPr>
          <w:rFonts w:ascii="Tahoma" w:hAnsi="Tahoma" w:cs="Tahoma"/>
          <w:sz w:val="22"/>
          <w:szCs w:val="22"/>
        </w:rPr>
        <w:t xml:space="preserve"> insurance covering all owned, non-owned, hired and leased vehicles.  Coverage shall be </w:t>
      </w:r>
      <w:r>
        <w:rPr>
          <w:rFonts w:ascii="Tahoma" w:hAnsi="Tahoma" w:cs="Tahoma"/>
          <w:sz w:val="22"/>
          <w:szCs w:val="22"/>
        </w:rPr>
        <w:t>as least as broad as</w:t>
      </w:r>
      <w:r w:rsidRPr="000077E1">
        <w:rPr>
          <w:rFonts w:ascii="Tahoma" w:hAnsi="Tahoma" w:cs="Tahoma"/>
          <w:sz w:val="22"/>
          <w:szCs w:val="22"/>
        </w:rPr>
        <w:t xml:space="preserve"> Insurance Services Office (ISO) form CA 00 01 or a substitute form providing equivalent liability coverage.  If necessary, the policy shall be endorsed to provide contractual liability coverage.</w:t>
      </w:r>
    </w:p>
    <w:p w14:paraId="4B765D39" w14:textId="77777777" w:rsidR="00F0202C" w:rsidRPr="000077E1" w:rsidRDefault="00F0202C" w:rsidP="00F0202C">
      <w:pPr>
        <w:tabs>
          <w:tab w:val="left" w:pos="2160"/>
        </w:tabs>
        <w:spacing w:line="240" w:lineRule="exact"/>
        <w:ind w:left="2160" w:hanging="450"/>
        <w:rPr>
          <w:rFonts w:ascii="Tahoma" w:hAnsi="Tahoma" w:cs="Tahoma"/>
          <w:sz w:val="22"/>
          <w:szCs w:val="22"/>
        </w:rPr>
      </w:pPr>
    </w:p>
    <w:p w14:paraId="16E323F5" w14:textId="77777777" w:rsidR="00F0202C" w:rsidRPr="000077E1" w:rsidRDefault="00F0202C" w:rsidP="00F0202C">
      <w:pPr>
        <w:tabs>
          <w:tab w:val="left" w:pos="2160"/>
        </w:tabs>
        <w:spacing w:line="240" w:lineRule="exact"/>
        <w:ind w:left="2160" w:hanging="450"/>
        <w:rPr>
          <w:rFonts w:ascii="Tahoma" w:hAnsi="Tahoma" w:cs="Tahoma"/>
          <w:sz w:val="22"/>
          <w:szCs w:val="22"/>
        </w:rPr>
      </w:pPr>
      <w:r w:rsidRPr="000077E1">
        <w:rPr>
          <w:rFonts w:ascii="Tahoma" w:hAnsi="Tahoma" w:cs="Tahoma"/>
          <w:sz w:val="22"/>
          <w:szCs w:val="22"/>
        </w:rPr>
        <w:t>2.</w:t>
      </w:r>
      <w:r w:rsidRPr="000077E1">
        <w:rPr>
          <w:rFonts w:ascii="Tahoma" w:hAnsi="Tahoma" w:cs="Tahoma"/>
          <w:sz w:val="22"/>
          <w:szCs w:val="22"/>
        </w:rPr>
        <w:tab/>
      </w:r>
      <w:r w:rsidRPr="000077E1">
        <w:rPr>
          <w:rFonts w:ascii="Tahoma" w:hAnsi="Tahoma" w:cs="Tahoma"/>
          <w:sz w:val="22"/>
          <w:szCs w:val="22"/>
          <w:u w:val="single"/>
        </w:rPr>
        <w:t>Commercial General Liability</w:t>
      </w:r>
      <w:r w:rsidRPr="000077E1">
        <w:rPr>
          <w:rFonts w:ascii="Tahoma" w:hAnsi="Tahoma" w:cs="Tahoma"/>
          <w:sz w:val="22"/>
          <w:szCs w:val="22"/>
        </w:rPr>
        <w:t xml:space="preserve"> insurance shall be </w:t>
      </w:r>
      <w:r>
        <w:rPr>
          <w:rFonts w:ascii="Tahoma" w:hAnsi="Tahoma" w:cs="Tahoma"/>
          <w:sz w:val="22"/>
          <w:szCs w:val="22"/>
        </w:rPr>
        <w:t>as least as broad as</w:t>
      </w:r>
      <w:r w:rsidRPr="000077E1">
        <w:rPr>
          <w:rFonts w:ascii="Tahoma" w:hAnsi="Tahoma" w:cs="Tahoma"/>
          <w:sz w:val="22"/>
          <w:szCs w:val="22"/>
        </w:rPr>
        <w:t xml:space="preserve"> ISO occurrence form CG 00 01 and shall cover liability arising from premises, operations,</w:t>
      </w:r>
      <w:r>
        <w:rPr>
          <w:rFonts w:ascii="Tahoma" w:hAnsi="Tahoma" w:cs="Tahoma"/>
          <w:sz w:val="22"/>
          <w:szCs w:val="22"/>
        </w:rPr>
        <w:t xml:space="preserve"> stop-gap</w:t>
      </w:r>
      <w:r w:rsidRPr="000077E1">
        <w:rPr>
          <w:rFonts w:ascii="Tahoma" w:hAnsi="Tahoma" w:cs="Tahoma"/>
          <w:sz w:val="22"/>
          <w:szCs w:val="22"/>
        </w:rPr>
        <w:t xml:space="preserve"> independent contractors and personal injury and advertising injury.  The City shall be named as an additional insured under the Consultant’s Commercial General Liability insurance policy with respect to the </w:t>
      </w:r>
      <w:r>
        <w:rPr>
          <w:rFonts w:ascii="Tahoma" w:hAnsi="Tahoma" w:cs="Tahoma"/>
          <w:sz w:val="22"/>
          <w:szCs w:val="22"/>
        </w:rPr>
        <w:t>work</w:t>
      </w:r>
      <w:r w:rsidRPr="000077E1">
        <w:rPr>
          <w:rFonts w:ascii="Tahoma" w:hAnsi="Tahoma" w:cs="Tahoma"/>
          <w:sz w:val="22"/>
          <w:szCs w:val="22"/>
        </w:rPr>
        <w:t xml:space="preserve"> performed for the City</w:t>
      </w:r>
      <w:r>
        <w:rPr>
          <w:rFonts w:ascii="Tahoma" w:hAnsi="Tahoma" w:cs="Tahoma"/>
          <w:sz w:val="22"/>
          <w:szCs w:val="22"/>
        </w:rPr>
        <w:t xml:space="preserve"> using an additional insured endorsement at least as broad as ISO CG 20 26</w:t>
      </w:r>
      <w:r w:rsidRPr="000077E1">
        <w:rPr>
          <w:rFonts w:ascii="Tahoma" w:hAnsi="Tahoma" w:cs="Tahoma"/>
          <w:sz w:val="22"/>
          <w:szCs w:val="22"/>
        </w:rPr>
        <w:t>.</w:t>
      </w:r>
    </w:p>
    <w:p w14:paraId="22E73616" w14:textId="77777777" w:rsidR="00F0202C" w:rsidRPr="000077E1" w:rsidRDefault="00F0202C" w:rsidP="00F0202C">
      <w:pPr>
        <w:tabs>
          <w:tab w:val="left" w:pos="1800"/>
          <w:tab w:val="left" w:pos="2160"/>
        </w:tabs>
        <w:spacing w:line="240" w:lineRule="exact"/>
        <w:ind w:left="2160" w:hanging="450"/>
        <w:rPr>
          <w:rFonts w:ascii="Tahoma" w:hAnsi="Tahoma" w:cs="Tahoma"/>
          <w:sz w:val="22"/>
          <w:szCs w:val="22"/>
        </w:rPr>
      </w:pPr>
    </w:p>
    <w:p w14:paraId="1B12B9CB" w14:textId="77777777" w:rsidR="00F0202C" w:rsidRPr="000077E1" w:rsidRDefault="00F0202C" w:rsidP="00F0202C">
      <w:pPr>
        <w:tabs>
          <w:tab w:val="left" w:pos="1710"/>
          <w:tab w:val="left" w:pos="2160"/>
        </w:tabs>
        <w:spacing w:line="240" w:lineRule="exact"/>
        <w:ind w:left="2160" w:hanging="450"/>
        <w:rPr>
          <w:rFonts w:ascii="Tahoma" w:hAnsi="Tahoma" w:cs="Tahoma"/>
          <w:sz w:val="22"/>
          <w:szCs w:val="22"/>
          <w:u w:val="single"/>
        </w:rPr>
      </w:pPr>
      <w:r w:rsidRPr="000077E1">
        <w:rPr>
          <w:rFonts w:ascii="Tahoma" w:hAnsi="Tahoma" w:cs="Tahoma"/>
          <w:sz w:val="22"/>
          <w:szCs w:val="22"/>
        </w:rPr>
        <w:t>3.</w:t>
      </w:r>
      <w:r w:rsidRPr="000077E1">
        <w:rPr>
          <w:rFonts w:ascii="Tahoma" w:hAnsi="Tahoma" w:cs="Tahoma"/>
          <w:sz w:val="22"/>
          <w:szCs w:val="22"/>
        </w:rPr>
        <w:tab/>
      </w:r>
      <w:r w:rsidRPr="000077E1">
        <w:rPr>
          <w:rFonts w:ascii="Tahoma" w:hAnsi="Tahoma" w:cs="Tahoma"/>
          <w:sz w:val="22"/>
          <w:szCs w:val="22"/>
          <w:u w:val="single"/>
        </w:rPr>
        <w:t>Workers’ Compensation</w:t>
      </w:r>
      <w:r w:rsidRPr="000077E1">
        <w:rPr>
          <w:rFonts w:ascii="Tahoma" w:hAnsi="Tahoma" w:cs="Tahoma"/>
          <w:sz w:val="22"/>
          <w:szCs w:val="22"/>
        </w:rPr>
        <w:t xml:space="preserve"> coverage as required by the Industrial Insurance laws of the State of Washington.</w:t>
      </w:r>
    </w:p>
    <w:p w14:paraId="386E6562" w14:textId="77777777" w:rsidR="00F0202C" w:rsidRPr="000077E1" w:rsidRDefault="00F0202C" w:rsidP="00F0202C">
      <w:pPr>
        <w:tabs>
          <w:tab w:val="left" w:pos="1800"/>
          <w:tab w:val="left" w:pos="1890"/>
          <w:tab w:val="left" w:pos="2160"/>
        </w:tabs>
        <w:spacing w:line="240" w:lineRule="exact"/>
        <w:ind w:left="2160" w:hanging="450"/>
        <w:rPr>
          <w:rFonts w:ascii="Tahoma" w:hAnsi="Tahoma" w:cs="Tahoma"/>
          <w:sz w:val="22"/>
          <w:szCs w:val="22"/>
        </w:rPr>
      </w:pPr>
    </w:p>
    <w:p w14:paraId="7E3422C3" w14:textId="77777777" w:rsidR="00F0202C" w:rsidRPr="000077E1" w:rsidRDefault="00F0202C" w:rsidP="00F0202C">
      <w:pPr>
        <w:tabs>
          <w:tab w:val="left" w:pos="1800"/>
          <w:tab w:val="left" w:pos="2160"/>
        </w:tabs>
        <w:spacing w:line="240" w:lineRule="exact"/>
        <w:ind w:left="2160" w:hanging="450"/>
        <w:rPr>
          <w:rFonts w:ascii="Tahoma" w:hAnsi="Tahoma" w:cs="Tahoma"/>
          <w:sz w:val="22"/>
          <w:szCs w:val="22"/>
        </w:rPr>
      </w:pPr>
      <w:r w:rsidRPr="000077E1">
        <w:rPr>
          <w:rFonts w:ascii="Tahoma" w:eastAsia="NewsGotT" w:hAnsi="Tahoma" w:cs="Tahoma"/>
          <w:sz w:val="22"/>
          <w:szCs w:val="22"/>
        </w:rPr>
        <w:t>4.</w:t>
      </w:r>
      <w:r w:rsidRPr="000077E1">
        <w:rPr>
          <w:rFonts w:ascii="Tahoma" w:eastAsia="NewsGotT" w:hAnsi="Tahoma" w:cs="Tahoma"/>
          <w:sz w:val="22"/>
          <w:szCs w:val="22"/>
        </w:rPr>
        <w:tab/>
      </w:r>
      <w:r w:rsidRPr="000077E1">
        <w:rPr>
          <w:rFonts w:ascii="Tahoma" w:hAnsi="Tahoma" w:cs="Tahoma"/>
          <w:sz w:val="22"/>
          <w:szCs w:val="22"/>
          <w:u w:val="single"/>
        </w:rPr>
        <w:t>Professional Liability</w:t>
      </w:r>
      <w:r w:rsidRPr="000077E1">
        <w:rPr>
          <w:rFonts w:ascii="Tahoma" w:hAnsi="Tahoma" w:cs="Tahoma"/>
          <w:sz w:val="22"/>
          <w:szCs w:val="22"/>
        </w:rPr>
        <w:t xml:space="preserve"> insurance appropriate to the Consultant’s profession.</w:t>
      </w:r>
    </w:p>
    <w:p w14:paraId="31267B97" w14:textId="77777777" w:rsidR="00F0202C" w:rsidRPr="000077E1" w:rsidRDefault="00F0202C" w:rsidP="00F0202C">
      <w:pPr>
        <w:tabs>
          <w:tab w:val="left" w:pos="1800"/>
          <w:tab w:val="left" w:pos="2160"/>
        </w:tabs>
        <w:spacing w:line="240" w:lineRule="exact"/>
        <w:ind w:left="2160" w:hanging="450"/>
        <w:rPr>
          <w:rFonts w:ascii="Tahoma" w:hAnsi="Tahoma" w:cs="Tahoma"/>
          <w:sz w:val="22"/>
          <w:szCs w:val="22"/>
        </w:rPr>
      </w:pPr>
    </w:p>
    <w:p w14:paraId="2C60274C" w14:textId="77777777" w:rsidR="00F0202C" w:rsidRPr="000077E1" w:rsidRDefault="00F0202C" w:rsidP="00F0202C">
      <w:pPr>
        <w:pStyle w:val="Heading1"/>
        <w:numPr>
          <w:ilvl w:val="0"/>
          <w:numId w:val="8"/>
        </w:numPr>
        <w:tabs>
          <w:tab w:val="left" w:pos="360"/>
        </w:tabs>
        <w:spacing w:before="0" w:beforeAutospacing="0" w:after="0" w:afterAutospacing="0"/>
        <w:ind w:left="1710" w:hanging="540"/>
        <w:jc w:val="both"/>
        <w:rPr>
          <w:rFonts w:ascii="Tahoma" w:hAnsi="Tahoma" w:cs="Tahoma"/>
          <w:sz w:val="22"/>
          <w:szCs w:val="22"/>
        </w:rPr>
      </w:pPr>
      <w:r w:rsidRPr="000077E1">
        <w:rPr>
          <w:rFonts w:ascii="Tahoma" w:hAnsi="Tahoma" w:cs="Tahoma"/>
          <w:sz w:val="22"/>
          <w:szCs w:val="22"/>
        </w:rPr>
        <w:t>Minimum Amounts of Insurance</w:t>
      </w:r>
    </w:p>
    <w:p w14:paraId="7FD06779" w14:textId="77777777" w:rsidR="00F0202C" w:rsidRPr="000077E1" w:rsidRDefault="00F0202C" w:rsidP="00F0202C">
      <w:pPr>
        <w:ind w:left="1170"/>
        <w:rPr>
          <w:rFonts w:ascii="Tahoma" w:hAnsi="Tahoma" w:cs="Tahoma"/>
          <w:sz w:val="22"/>
          <w:szCs w:val="22"/>
        </w:rPr>
      </w:pPr>
    </w:p>
    <w:p w14:paraId="791E7721" w14:textId="77777777" w:rsidR="00F0202C" w:rsidRPr="000077E1" w:rsidRDefault="00F0202C" w:rsidP="00F0202C">
      <w:pPr>
        <w:ind w:left="1710"/>
        <w:rPr>
          <w:rFonts w:ascii="Tahoma" w:hAnsi="Tahoma" w:cs="Tahoma"/>
          <w:sz w:val="22"/>
          <w:szCs w:val="22"/>
        </w:rPr>
      </w:pPr>
      <w:r w:rsidRPr="000077E1">
        <w:rPr>
          <w:rFonts w:ascii="Tahoma" w:hAnsi="Tahoma" w:cs="Tahoma"/>
          <w:sz w:val="22"/>
          <w:szCs w:val="22"/>
        </w:rPr>
        <w:t>Consultant shall maintain the following insurance limits:</w:t>
      </w:r>
    </w:p>
    <w:p w14:paraId="20CD15AA" w14:textId="77777777" w:rsidR="00F0202C" w:rsidRPr="000077E1" w:rsidRDefault="00F0202C" w:rsidP="00F0202C">
      <w:pPr>
        <w:ind w:left="2430"/>
        <w:rPr>
          <w:rFonts w:ascii="Tahoma" w:hAnsi="Tahoma" w:cs="Tahoma"/>
          <w:sz w:val="22"/>
          <w:szCs w:val="22"/>
        </w:rPr>
      </w:pPr>
    </w:p>
    <w:p w14:paraId="76C4EB27" w14:textId="77777777" w:rsidR="00F0202C" w:rsidRPr="000077E1" w:rsidRDefault="00F0202C" w:rsidP="00F0202C">
      <w:pPr>
        <w:numPr>
          <w:ilvl w:val="0"/>
          <w:numId w:val="6"/>
        </w:numPr>
        <w:tabs>
          <w:tab w:val="clear" w:pos="2430"/>
          <w:tab w:val="left" w:pos="2160"/>
        </w:tabs>
        <w:spacing w:after="240" w:line="240" w:lineRule="exact"/>
        <w:ind w:left="2160" w:hanging="450"/>
        <w:rPr>
          <w:rFonts w:ascii="Tahoma" w:hAnsi="Tahoma" w:cs="Tahoma"/>
          <w:sz w:val="22"/>
          <w:szCs w:val="22"/>
        </w:rPr>
      </w:pPr>
      <w:r w:rsidRPr="000077E1">
        <w:rPr>
          <w:rFonts w:ascii="Tahoma" w:hAnsi="Tahoma" w:cs="Tahoma"/>
          <w:sz w:val="22"/>
          <w:szCs w:val="22"/>
          <w:u w:val="single"/>
        </w:rPr>
        <w:lastRenderedPageBreak/>
        <w:t>Automobile Liability</w:t>
      </w:r>
      <w:r w:rsidRPr="000077E1">
        <w:rPr>
          <w:rFonts w:ascii="Tahoma" w:hAnsi="Tahoma" w:cs="Tahoma"/>
          <w:sz w:val="22"/>
          <w:szCs w:val="22"/>
        </w:rPr>
        <w:t xml:space="preserve"> insurance with a minimum combined single limit for bodily injury and property damage of $1,000,000 per accident.</w:t>
      </w:r>
    </w:p>
    <w:p w14:paraId="7B7E338C" w14:textId="77777777" w:rsidR="00F0202C" w:rsidRPr="000077E1" w:rsidRDefault="00F0202C" w:rsidP="00F0202C">
      <w:pPr>
        <w:numPr>
          <w:ilvl w:val="0"/>
          <w:numId w:val="6"/>
        </w:numPr>
        <w:tabs>
          <w:tab w:val="clear" w:pos="2430"/>
          <w:tab w:val="left" w:pos="2160"/>
        </w:tabs>
        <w:spacing w:after="240" w:line="240" w:lineRule="exact"/>
        <w:ind w:left="2160" w:hanging="450"/>
        <w:rPr>
          <w:rFonts w:ascii="Tahoma" w:hAnsi="Tahoma" w:cs="Tahoma"/>
          <w:sz w:val="22"/>
          <w:szCs w:val="22"/>
        </w:rPr>
      </w:pPr>
      <w:r w:rsidRPr="000077E1">
        <w:rPr>
          <w:rFonts w:ascii="Tahoma" w:hAnsi="Tahoma" w:cs="Tahoma"/>
          <w:sz w:val="22"/>
          <w:szCs w:val="22"/>
          <w:u w:val="single"/>
        </w:rPr>
        <w:t>Commercial General Liability</w:t>
      </w:r>
      <w:r w:rsidRPr="000077E1">
        <w:rPr>
          <w:rFonts w:ascii="Tahoma" w:hAnsi="Tahoma" w:cs="Tahoma"/>
          <w:sz w:val="22"/>
          <w:szCs w:val="22"/>
        </w:rPr>
        <w:t xml:space="preserve"> insurance shall be written with limits no less than $1,000,000 each occurrence, $2,000,000 general aggregate.</w:t>
      </w:r>
    </w:p>
    <w:p w14:paraId="338C6FC8" w14:textId="77777777" w:rsidR="00F0202C" w:rsidRPr="000077E1" w:rsidRDefault="00F0202C" w:rsidP="00F0202C">
      <w:pPr>
        <w:numPr>
          <w:ilvl w:val="0"/>
          <w:numId w:val="6"/>
        </w:numPr>
        <w:tabs>
          <w:tab w:val="clear" w:pos="2430"/>
          <w:tab w:val="left" w:pos="2160"/>
        </w:tabs>
        <w:spacing w:line="240" w:lineRule="exact"/>
        <w:ind w:left="2160" w:hanging="450"/>
        <w:rPr>
          <w:rFonts w:ascii="Tahoma" w:hAnsi="Tahoma" w:cs="Tahoma"/>
          <w:sz w:val="22"/>
          <w:szCs w:val="22"/>
        </w:rPr>
      </w:pPr>
      <w:r w:rsidRPr="000077E1">
        <w:rPr>
          <w:rFonts w:ascii="Tahoma" w:hAnsi="Tahoma" w:cs="Tahoma"/>
          <w:sz w:val="22"/>
          <w:szCs w:val="22"/>
          <w:u w:val="single"/>
        </w:rPr>
        <w:t>Professional Liability</w:t>
      </w:r>
      <w:r w:rsidRPr="000077E1">
        <w:rPr>
          <w:rFonts w:ascii="Tahoma" w:hAnsi="Tahoma" w:cs="Tahoma"/>
          <w:sz w:val="22"/>
          <w:szCs w:val="22"/>
        </w:rPr>
        <w:t xml:space="preserve"> insurance shall be written with limits no less than $1,000,000 per claim and $1,000,000 policy aggregate limit</w:t>
      </w:r>
      <w:r>
        <w:rPr>
          <w:rFonts w:ascii="Tahoma" w:hAnsi="Tahoma" w:cs="Tahoma"/>
          <w:sz w:val="22"/>
          <w:szCs w:val="22"/>
        </w:rPr>
        <w:t>.</w:t>
      </w:r>
    </w:p>
    <w:p w14:paraId="2DA9111E" w14:textId="77777777" w:rsidR="00F0202C" w:rsidRPr="000077E1" w:rsidRDefault="00F0202C" w:rsidP="00F0202C">
      <w:pPr>
        <w:tabs>
          <w:tab w:val="left" w:pos="2160"/>
        </w:tabs>
        <w:spacing w:line="240" w:lineRule="exact"/>
        <w:ind w:left="2160" w:hanging="450"/>
        <w:rPr>
          <w:rFonts w:ascii="Tahoma" w:eastAsia="NewsGotT" w:hAnsi="Tahoma" w:cs="Tahoma"/>
          <w:sz w:val="22"/>
          <w:szCs w:val="22"/>
        </w:rPr>
      </w:pPr>
    </w:p>
    <w:p w14:paraId="4A026DFC" w14:textId="77777777" w:rsidR="00F0202C" w:rsidRPr="000077E1" w:rsidRDefault="00F0202C" w:rsidP="00F0202C">
      <w:pPr>
        <w:tabs>
          <w:tab w:val="left" w:pos="1710"/>
        </w:tabs>
        <w:spacing w:line="240" w:lineRule="exact"/>
        <w:ind w:left="1710" w:hanging="540"/>
        <w:rPr>
          <w:rFonts w:ascii="Tahoma" w:hAnsi="Tahoma" w:cs="Tahoma"/>
          <w:b/>
          <w:sz w:val="22"/>
          <w:szCs w:val="22"/>
        </w:rPr>
      </w:pPr>
      <w:r w:rsidRPr="000077E1">
        <w:rPr>
          <w:rFonts w:ascii="Tahoma" w:eastAsia="NewsGotT" w:hAnsi="Tahoma" w:cs="Tahoma"/>
          <w:sz w:val="22"/>
          <w:szCs w:val="22"/>
        </w:rPr>
        <w:t>C.</w:t>
      </w:r>
      <w:r w:rsidRPr="000077E1">
        <w:rPr>
          <w:rFonts w:ascii="Tahoma" w:eastAsia="NewsGotT" w:hAnsi="Tahoma" w:cs="Tahoma"/>
          <w:b/>
          <w:sz w:val="22"/>
          <w:szCs w:val="22"/>
        </w:rPr>
        <w:tab/>
      </w:r>
      <w:r w:rsidRPr="000077E1">
        <w:rPr>
          <w:rFonts w:ascii="Tahoma" w:hAnsi="Tahoma" w:cs="Tahoma"/>
          <w:b/>
          <w:sz w:val="22"/>
          <w:szCs w:val="22"/>
        </w:rPr>
        <w:t>Other Insurance Provisions</w:t>
      </w:r>
    </w:p>
    <w:p w14:paraId="5A423E54" w14:textId="77777777" w:rsidR="00F0202C" w:rsidRPr="000077E1" w:rsidRDefault="00F0202C" w:rsidP="00F0202C">
      <w:pPr>
        <w:spacing w:line="240" w:lineRule="exact"/>
        <w:ind w:left="1170"/>
        <w:rPr>
          <w:rFonts w:ascii="Tahoma" w:hAnsi="Tahoma" w:cs="Tahoma"/>
          <w:sz w:val="22"/>
          <w:szCs w:val="22"/>
        </w:rPr>
      </w:pPr>
    </w:p>
    <w:p w14:paraId="3A5DF7EE" w14:textId="77777777" w:rsidR="00F0202C" w:rsidRPr="000077E1" w:rsidRDefault="00F0202C" w:rsidP="00F0202C">
      <w:pPr>
        <w:spacing w:line="240" w:lineRule="exact"/>
        <w:ind w:left="1710"/>
        <w:rPr>
          <w:rFonts w:ascii="Tahoma" w:hAnsi="Tahoma" w:cs="Tahoma"/>
          <w:sz w:val="22"/>
          <w:szCs w:val="22"/>
        </w:rPr>
      </w:pPr>
      <w:r w:rsidRPr="000077E1">
        <w:rPr>
          <w:rFonts w:ascii="Tahoma" w:hAnsi="Tahoma" w:cs="Tahoma"/>
          <w:sz w:val="22"/>
          <w:szCs w:val="22"/>
        </w:rPr>
        <w:t>The insurance policies are to contain, or be endorsed to contain, the following provisions for Automobile Liability and Commercial General Liability insurance:</w:t>
      </w:r>
    </w:p>
    <w:p w14:paraId="41FD3004" w14:textId="77777777" w:rsidR="00F0202C" w:rsidRPr="000077E1" w:rsidRDefault="00F0202C" w:rsidP="00F0202C">
      <w:pPr>
        <w:spacing w:line="240" w:lineRule="exact"/>
        <w:ind w:left="1170"/>
        <w:rPr>
          <w:rFonts w:ascii="Tahoma" w:hAnsi="Tahoma" w:cs="Tahoma"/>
          <w:sz w:val="22"/>
          <w:szCs w:val="22"/>
        </w:rPr>
      </w:pPr>
    </w:p>
    <w:p w14:paraId="2927D907" w14:textId="77777777" w:rsidR="00F0202C" w:rsidRPr="000077E1" w:rsidRDefault="00F0202C" w:rsidP="00F0202C">
      <w:pPr>
        <w:pStyle w:val="BodyText2"/>
        <w:numPr>
          <w:ilvl w:val="0"/>
          <w:numId w:val="9"/>
        </w:numPr>
        <w:tabs>
          <w:tab w:val="left" w:pos="2160"/>
        </w:tabs>
        <w:ind w:left="2160" w:hanging="450"/>
        <w:rPr>
          <w:rFonts w:ascii="Tahoma" w:hAnsi="Tahoma" w:cs="Tahoma"/>
          <w:sz w:val="22"/>
          <w:szCs w:val="22"/>
        </w:rPr>
      </w:pPr>
      <w:r w:rsidRPr="000077E1">
        <w:rPr>
          <w:rFonts w:ascii="Tahoma" w:hAnsi="Tahoma" w:cs="Tahoma"/>
          <w:sz w:val="22"/>
          <w:szCs w:val="22"/>
        </w:rPr>
        <w:t xml:space="preserve">The Consultant’s insurance coverage shall be primary insurance as respects the City.  Any insurance, self-insurance, or </w:t>
      </w:r>
      <w:r>
        <w:rPr>
          <w:rFonts w:ascii="Tahoma" w:hAnsi="Tahoma" w:cs="Tahoma"/>
          <w:sz w:val="22"/>
          <w:szCs w:val="22"/>
        </w:rPr>
        <w:t>self-insured</w:t>
      </w:r>
      <w:r w:rsidRPr="000077E1">
        <w:rPr>
          <w:rFonts w:ascii="Tahoma" w:hAnsi="Tahoma" w:cs="Tahoma"/>
          <w:sz w:val="22"/>
          <w:szCs w:val="22"/>
        </w:rPr>
        <w:t xml:space="preserve"> pool coverage maintained by the City shall be excess of the Consultant’s insurance and shall not contribute with it.</w:t>
      </w:r>
    </w:p>
    <w:p w14:paraId="78BDB7A2" w14:textId="77777777" w:rsidR="00F0202C" w:rsidRPr="000077E1" w:rsidRDefault="00F0202C" w:rsidP="00F0202C">
      <w:pPr>
        <w:tabs>
          <w:tab w:val="left" w:pos="2160"/>
        </w:tabs>
        <w:spacing w:line="240" w:lineRule="exact"/>
        <w:ind w:left="2160" w:hanging="450"/>
        <w:rPr>
          <w:rFonts w:ascii="Tahoma" w:hAnsi="Tahoma" w:cs="Tahoma"/>
          <w:sz w:val="22"/>
          <w:szCs w:val="22"/>
        </w:rPr>
      </w:pPr>
    </w:p>
    <w:p w14:paraId="213AB6BE" w14:textId="77777777" w:rsidR="00F0202C" w:rsidRPr="000077E1" w:rsidRDefault="00F0202C" w:rsidP="00F0202C">
      <w:pPr>
        <w:pStyle w:val="ListParagraph"/>
        <w:numPr>
          <w:ilvl w:val="0"/>
          <w:numId w:val="9"/>
        </w:numPr>
        <w:tabs>
          <w:tab w:val="left" w:pos="2160"/>
        </w:tabs>
        <w:spacing w:line="240" w:lineRule="exact"/>
        <w:ind w:left="2160" w:hanging="450"/>
        <w:jc w:val="both"/>
        <w:rPr>
          <w:rFonts w:ascii="Tahoma" w:hAnsi="Tahoma" w:cs="Tahoma"/>
        </w:rPr>
      </w:pPr>
      <w:r w:rsidRPr="000077E1">
        <w:rPr>
          <w:rFonts w:ascii="Tahoma" w:eastAsia="NewsGotT" w:hAnsi="Tahoma" w:cs="Tahoma"/>
        </w:rPr>
        <w:t xml:space="preserve">The Consultant shall provide the City and all Additional Insureds for </w:t>
      </w:r>
      <w:proofErr w:type="gramStart"/>
      <w:r w:rsidRPr="000077E1">
        <w:rPr>
          <w:rFonts w:ascii="Tahoma" w:eastAsia="NewsGotT" w:hAnsi="Tahoma" w:cs="Tahoma"/>
        </w:rPr>
        <w:t xml:space="preserve">this </w:t>
      </w:r>
      <w:r>
        <w:rPr>
          <w:rFonts w:ascii="Tahoma" w:eastAsia="NewsGotT" w:hAnsi="Tahoma" w:cs="Tahoma"/>
        </w:rPr>
        <w:t>services</w:t>
      </w:r>
      <w:proofErr w:type="gramEnd"/>
      <w:r w:rsidRPr="000077E1">
        <w:rPr>
          <w:rFonts w:ascii="Tahoma" w:eastAsia="NewsGotT" w:hAnsi="Tahoma" w:cs="Tahoma"/>
        </w:rPr>
        <w:t xml:space="preserve"> with written notice of any policy cancellation, within two business days of their receipt of such notice.  </w:t>
      </w:r>
    </w:p>
    <w:p w14:paraId="64815849" w14:textId="77777777" w:rsidR="00F0202C" w:rsidRPr="000077E1" w:rsidRDefault="00F0202C" w:rsidP="00F0202C">
      <w:pPr>
        <w:tabs>
          <w:tab w:val="left" w:pos="2160"/>
        </w:tabs>
        <w:spacing w:line="240" w:lineRule="exact"/>
        <w:ind w:left="2160" w:hanging="450"/>
        <w:rPr>
          <w:rFonts w:ascii="Tahoma" w:hAnsi="Tahoma" w:cs="Tahoma"/>
          <w:sz w:val="22"/>
          <w:szCs w:val="22"/>
          <w:u w:val="single"/>
        </w:rPr>
      </w:pPr>
    </w:p>
    <w:p w14:paraId="5124CA60" w14:textId="77777777" w:rsidR="00F0202C" w:rsidRPr="000077E1" w:rsidRDefault="00F0202C" w:rsidP="00F0202C">
      <w:pPr>
        <w:pStyle w:val="Heading1"/>
        <w:tabs>
          <w:tab w:val="left" w:pos="1710"/>
        </w:tabs>
        <w:spacing w:before="0" w:beforeAutospacing="0" w:after="0" w:afterAutospacing="0"/>
        <w:ind w:left="2250" w:hanging="1080"/>
        <w:jc w:val="both"/>
        <w:rPr>
          <w:rFonts w:ascii="Tahoma" w:hAnsi="Tahoma" w:cs="Tahoma"/>
          <w:sz w:val="22"/>
          <w:szCs w:val="22"/>
        </w:rPr>
      </w:pPr>
      <w:r w:rsidRPr="000077E1">
        <w:rPr>
          <w:rFonts w:ascii="Tahoma" w:eastAsia="NewsGotT" w:hAnsi="Tahoma" w:cs="Tahoma"/>
          <w:b w:val="0"/>
          <w:sz w:val="22"/>
          <w:szCs w:val="22"/>
        </w:rPr>
        <w:t>D.</w:t>
      </w:r>
      <w:r w:rsidRPr="000077E1">
        <w:rPr>
          <w:rFonts w:ascii="Tahoma" w:eastAsia="NewsGotT" w:hAnsi="Tahoma" w:cs="Tahoma"/>
          <w:b w:val="0"/>
          <w:sz w:val="22"/>
          <w:szCs w:val="22"/>
        </w:rPr>
        <w:tab/>
      </w:r>
      <w:r w:rsidRPr="000077E1">
        <w:rPr>
          <w:rFonts w:ascii="Tahoma" w:eastAsia="NewsGotT" w:hAnsi="Tahoma" w:cs="Tahoma"/>
          <w:sz w:val="22"/>
          <w:szCs w:val="22"/>
        </w:rPr>
        <w:t>Acceptability of Insurers</w:t>
      </w:r>
    </w:p>
    <w:p w14:paraId="0B74A742" w14:textId="77777777" w:rsidR="00F0202C" w:rsidRPr="000077E1" w:rsidRDefault="00F0202C" w:rsidP="00F0202C">
      <w:pPr>
        <w:spacing w:line="240" w:lineRule="exact"/>
        <w:ind w:left="1170"/>
        <w:rPr>
          <w:rFonts w:ascii="Tahoma" w:hAnsi="Tahoma" w:cs="Tahoma"/>
          <w:sz w:val="22"/>
          <w:szCs w:val="22"/>
        </w:rPr>
      </w:pPr>
    </w:p>
    <w:p w14:paraId="15415569" w14:textId="77777777" w:rsidR="00F0202C" w:rsidRPr="000077E1" w:rsidRDefault="00F0202C" w:rsidP="00F0202C">
      <w:pPr>
        <w:spacing w:line="240" w:lineRule="exact"/>
        <w:ind w:left="1710"/>
        <w:rPr>
          <w:rFonts w:ascii="Tahoma" w:hAnsi="Tahoma" w:cs="Tahoma"/>
          <w:sz w:val="22"/>
          <w:szCs w:val="22"/>
        </w:rPr>
      </w:pPr>
      <w:r w:rsidRPr="000077E1">
        <w:rPr>
          <w:rFonts w:ascii="Tahoma" w:hAnsi="Tahoma" w:cs="Tahoma"/>
          <w:sz w:val="22"/>
          <w:szCs w:val="22"/>
        </w:rPr>
        <w:t>Insurance is to be placed with insurers with a current A.M. Best rating of not less than A:VII.</w:t>
      </w:r>
    </w:p>
    <w:p w14:paraId="06766D19" w14:textId="77777777" w:rsidR="00F0202C" w:rsidRPr="000077E1" w:rsidRDefault="00F0202C" w:rsidP="00F0202C">
      <w:pPr>
        <w:spacing w:line="240" w:lineRule="exact"/>
        <w:ind w:left="1710"/>
        <w:rPr>
          <w:rFonts w:ascii="Tahoma" w:hAnsi="Tahoma" w:cs="Tahoma"/>
          <w:sz w:val="22"/>
          <w:szCs w:val="22"/>
        </w:rPr>
      </w:pPr>
    </w:p>
    <w:p w14:paraId="0844044B" w14:textId="77777777" w:rsidR="00F0202C" w:rsidRPr="000077E1" w:rsidRDefault="00F0202C" w:rsidP="00F0202C">
      <w:pPr>
        <w:pStyle w:val="Heading1"/>
        <w:tabs>
          <w:tab w:val="left" w:pos="1710"/>
        </w:tabs>
        <w:spacing w:before="0" w:beforeAutospacing="0" w:after="0" w:afterAutospacing="0"/>
        <w:ind w:left="2250" w:hanging="1080"/>
        <w:jc w:val="both"/>
        <w:rPr>
          <w:rFonts w:ascii="Tahoma" w:hAnsi="Tahoma" w:cs="Tahoma"/>
          <w:sz w:val="22"/>
          <w:szCs w:val="22"/>
        </w:rPr>
      </w:pPr>
      <w:r w:rsidRPr="000077E1">
        <w:rPr>
          <w:rFonts w:ascii="Tahoma" w:eastAsia="NewsGotT" w:hAnsi="Tahoma" w:cs="Tahoma"/>
          <w:b w:val="0"/>
          <w:sz w:val="22"/>
          <w:szCs w:val="22"/>
        </w:rPr>
        <w:t>E.</w:t>
      </w:r>
      <w:r w:rsidRPr="000077E1">
        <w:rPr>
          <w:rFonts w:ascii="Tahoma" w:eastAsia="NewsGotT" w:hAnsi="Tahoma" w:cs="Tahoma"/>
          <w:b w:val="0"/>
          <w:sz w:val="22"/>
          <w:szCs w:val="22"/>
        </w:rPr>
        <w:tab/>
      </w:r>
      <w:r w:rsidRPr="000077E1">
        <w:rPr>
          <w:rFonts w:ascii="Tahoma" w:eastAsia="NewsGotT" w:hAnsi="Tahoma" w:cs="Tahoma"/>
          <w:sz w:val="22"/>
          <w:szCs w:val="22"/>
        </w:rPr>
        <w:t>Verification of Coverage</w:t>
      </w:r>
    </w:p>
    <w:p w14:paraId="34656B2B" w14:textId="77777777" w:rsidR="00F0202C" w:rsidRPr="000077E1" w:rsidRDefault="00F0202C" w:rsidP="00F0202C">
      <w:pPr>
        <w:spacing w:line="240" w:lineRule="exact"/>
        <w:ind w:left="1170"/>
        <w:rPr>
          <w:rFonts w:ascii="Tahoma" w:hAnsi="Tahoma" w:cs="Tahoma"/>
          <w:sz w:val="22"/>
          <w:szCs w:val="22"/>
        </w:rPr>
      </w:pPr>
    </w:p>
    <w:p w14:paraId="31CD13C2" w14:textId="77777777" w:rsidR="00F0202C" w:rsidRDefault="00F0202C" w:rsidP="00F0202C">
      <w:pPr>
        <w:tabs>
          <w:tab w:val="left" w:pos="1710"/>
        </w:tabs>
        <w:spacing w:line="240" w:lineRule="exact"/>
        <w:ind w:left="1710"/>
        <w:rPr>
          <w:rFonts w:ascii="Tahoma" w:hAnsi="Tahoma" w:cs="Tahoma"/>
          <w:sz w:val="22"/>
          <w:szCs w:val="22"/>
        </w:rPr>
      </w:pPr>
      <w:r w:rsidRPr="000077E1">
        <w:rPr>
          <w:rFonts w:ascii="Tahoma" w:hAnsi="Tahoma" w:cs="Tahoma"/>
          <w:sz w:val="22"/>
          <w:szCs w:val="22"/>
        </w:rPr>
        <w:t xml:space="preserve">Consultant shall furnish the City with original certificates and a copy of the amendatory endorsements, including but not necessarily limited to the additional insured endorsement, evidencing the insurance requirements of the Consultant before commencement of the </w:t>
      </w:r>
      <w:r>
        <w:rPr>
          <w:rFonts w:ascii="Tahoma" w:hAnsi="Tahoma" w:cs="Tahoma"/>
          <w:sz w:val="22"/>
          <w:szCs w:val="22"/>
        </w:rPr>
        <w:t>services</w:t>
      </w:r>
      <w:r w:rsidRPr="000077E1">
        <w:rPr>
          <w:rFonts w:ascii="Tahoma" w:hAnsi="Tahoma" w:cs="Tahoma"/>
          <w:sz w:val="22"/>
          <w:szCs w:val="22"/>
        </w:rPr>
        <w:t>.</w:t>
      </w:r>
    </w:p>
    <w:p w14:paraId="237BC9BA" w14:textId="77777777" w:rsidR="00F0202C" w:rsidRDefault="00F0202C" w:rsidP="00F0202C">
      <w:pPr>
        <w:tabs>
          <w:tab w:val="left" w:pos="1710"/>
        </w:tabs>
        <w:spacing w:line="240" w:lineRule="exact"/>
        <w:rPr>
          <w:rFonts w:ascii="Tahoma" w:hAnsi="Tahoma" w:cs="Tahoma"/>
          <w:sz w:val="22"/>
          <w:szCs w:val="22"/>
        </w:rPr>
      </w:pPr>
    </w:p>
    <w:p w14:paraId="5EF6ACA6" w14:textId="77777777" w:rsidR="00F0202C" w:rsidRDefault="00F0202C" w:rsidP="00F0202C">
      <w:pPr>
        <w:spacing w:line="240" w:lineRule="exact"/>
        <w:rPr>
          <w:rFonts w:ascii="Tahoma" w:hAnsi="Tahoma" w:cs="Tahoma"/>
          <w:b/>
          <w:sz w:val="22"/>
          <w:szCs w:val="22"/>
        </w:rPr>
      </w:pPr>
      <w:r>
        <w:rPr>
          <w:rFonts w:ascii="Tahoma" w:hAnsi="Tahoma" w:cs="Tahoma"/>
          <w:sz w:val="22"/>
          <w:szCs w:val="22"/>
        </w:rPr>
        <w:tab/>
      </w:r>
      <w:r>
        <w:rPr>
          <w:rFonts w:ascii="Tahoma" w:hAnsi="Tahoma" w:cs="Tahoma"/>
          <w:sz w:val="22"/>
          <w:szCs w:val="22"/>
        </w:rPr>
        <w:tab/>
        <w:t>F.</w:t>
      </w:r>
      <w:r>
        <w:rPr>
          <w:rFonts w:ascii="Tahoma" w:hAnsi="Tahoma" w:cs="Tahoma"/>
          <w:sz w:val="22"/>
          <w:szCs w:val="22"/>
        </w:rPr>
        <w:tab/>
      </w:r>
      <w:r>
        <w:rPr>
          <w:rFonts w:ascii="Tahoma" w:hAnsi="Tahoma" w:cs="Tahoma"/>
          <w:b/>
          <w:sz w:val="22"/>
          <w:szCs w:val="22"/>
        </w:rPr>
        <w:t>Failure to Maintain Insurance</w:t>
      </w:r>
    </w:p>
    <w:p w14:paraId="384A5278" w14:textId="77777777" w:rsidR="00F0202C" w:rsidRDefault="00F0202C" w:rsidP="00F0202C">
      <w:pPr>
        <w:spacing w:line="240" w:lineRule="exact"/>
        <w:rPr>
          <w:rFonts w:ascii="Tahoma" w:hAnsi="Tahoma" w:cs="Tahoma"/>
          <w:b/>
          <w:sz w:val="22"/>
          <w:szCs w:val="22"/>
        </w:rPr>
      </w:pPr>
    </w:p>
    <w:p w14:paraId="164A8A3B" w14:textId="77777777" w:rsidR="00F0202C" w:rsidRDefault="00F0202C" w:rsidP="00F0202C">
      <w:pPr>
        <w:spacing w:line="240" w:lineRule="exact"/>
        <w:ind w:left="1710"/>
        <w:rPr>
          <w:rFonts w:ascii="Tahoma" w:hAnsi="Tahoma" w:cs="Tahoma"/>
          <w:sz w:val="22"/>
          <w:szCs w:val="22"/>
        </w:rPr>
      </w:pPr>
      <w:r>
        <w:rPr>
          <w:rFonts w:ascii="Tahoma" w:hAnsi="Tahoma" w:cs="Tahoma"/>
          <w:sz w:val="22"/>
          <w:szCs w:val="22"/>
        </w:rPr>
        <w:t>Failure on the part of the Consultant to maintain the insurance as required shall constitute a material breach of agreement, upon which the City may, after giving five business days’ notice to the Consultant to correct the breach, immediately terminate the agreement or, at its discretion, procure or renew such insurance and pay any and all premiums in connection therewith, with any sums so expended to be repaid to the City on demand, or at the sole discretion of the City, offset against funds due the Consultant from the City.</w:t>
      </w:r>
    </w:p>
    <w:p w14:paraId="44A5BB98" w14:textId="77777777" w:rsidR="00F0202C" w:rsidRDefault="00F0202C" w:rsidP="00F0202C">
      <w:pPr>
        <w:spacing w:line="240" w:lineRule="exact"/>
        <w:rPr>
          <w:rFonts w:ascii="Tahoma" w:hAnsi="Tahoma" w:cs="Tahoma"/>
          <w:sz w:val="22"/>
          <w:szCs w:val="22"/>
        </w:rPr>
      </w:pPr>
    </w:p>
    <w:p w14:paraId="251A9EF8" w14:textId="77777777" w:rsidR="00F0202C" w:rsidRDefault="00F0202C" w:rsidP="00F0202C">
      <w:pPr>
        <w:spacing w:line="240" w:lineRule="exact"/>
        <w:rPr>
          <w:rFonts w:ascii="Tahoma" w:hAnsi="Tahoma" w:cs="Tahoma"/>
          <w:b/>
          <w:sz w:val="22"/>
          <w:szCs w:val="22"/>
        </w:rPr>
      </w:pPr>
      <w:r>
        <w:rPr>
          <w:rFonts w:ascii="Tahoma" w:hAnsi="Tahoma" w:cs="Tahoma"/>
          <w:sz w:val="22"/>
          <w:szCs w:val="22"/>
        </w:rPr>
        <w:tab/>
      </w:r>
      <w:r>
        <w:rPr>
          <w:rFonts w:ascii="Tahoma" w:hAnsi="Tahoma" w:cs="Tahoma"/>
          <w:sz w:val="22"/>
          <w:szCs w:val="22"/>
        </w:rPr>
        <w:tab/>
        <w:t>G.</w:t>
      </w:r>
      <w:r>
        <w:rPr>
          <w:rFonts w:ascii="Tahoma" w:hAnsi="Tahoma" w:cs="Tahoma"/>
          <w:sz w:val="22"/>
          <w:szCs w:val="22"/>
        </w:rPr>
        <w:tab/>
      </w:r>
      <w:r>
        <w:rPr>
          <w:rFonts w:ascii="Tahoma" w:hAnsi="Tahoma" w:cs="Tahoma"/>
          <w:b/>
          <w:sz w:val="22"/>
          <w:szCs w:val="22"/>
        </w:rPr>
        <w:t>City Full Availability of Consultant Limits</w:t>
      </w:r>
    </w:p>
    <w:p w14:paraId="09516764" w14:textId="77777777" w:rsidR="00F0202C" w:rsidRDefault="00F0202C" w:rsidP="00F0202C">
      <w:pPr>
        <w:spacing w:line="240" w:lineRule="exact"/>
        <w:rPr>
          <w:rFonts w:ascii="Tahoma" w:hAnsi="Tahoma" w:cs="Tahoma"/>
          <w:b/>
          <w:sz w:val="22"/>
          <w:szCs w:val="22"/>
        </w:rPr>
      </w:pPr>
    </w:p>
    <w:p w14:paraId="12F80BE5" w14:textId="77777777" w:rsidR="00F0202C" w:rsidRPr="00F2067E" w:rsidRDefault="00F0202C" w:rsidP="00F0202C">
      <w:pPr>
        <w:spacing w:line="240" w:lineRule="exact"/>
        <w:ind w:left="1710"/>
        <w:rPr>
          <w:rFonts w:ascii="Tahoma" w:hAnsi="Tahoma" w:cs="Tahoma"/>
          <w:sz w:val="22"/>
          <w:szCs w:val="22"/>
        </w:rPr>
      </w:pPr>
      <w:r>
        <w:rPr>
          <w:rFonts w:ascii="Tahoma" w:hAnsi="Tahoma" w:cs="Tahoma"/>
          <w:sz w:val="22"/>
          <w:szCs w:val="22"/>
        </w:rPr>
        <w:t xml:space="preserve">If the Consultant maintains higher insurance limits than the </w:t>
      </w:r>
      <w:r w:rsidRPr="00577BAD">
        <w:rPr>
          <w:rFonts w:ascii="Tahoma" w:hAnsi="Tahoma" w:cs="Tahoma"/>
          <w:sz w:val="22"/>
          <w:szCs w:val="22"/>
        </w:rPr>
        <w:t>minimums</w:t>
      </w:r>
      <w:r>
        <w:rPr>
          <w:rFonts w:ascii="Tahoma" w:hAnsi="Tahoma" w:cs="Tahoma"/>
          <w:sz w:val="22"/>
          <w:szCs w:val="22"/>
        </w:rPr>
        <w:t xml:space="preserve"> shown above, the City shall be insured for the full available limits of Commercial General and Excess or Umbrella liability maintained by the Consultant, irrespective of whether such limits maintained by the Consultant are greater than those required by this agreement or whether any certificate of insurance </w:t>
      </w:r>
      <w:r>
        <w:rPr>
          <w:rFonts w:ascii="Tahoma" w:hAnsi="Tahoma" w:cs="Tahoma"/>
          <w:sz w:val="22"/>
          <w:szCs w:val="22"/>
        </w:rPr>
        <w:lastRenderedPageBreak/>
        <w:t>furnished to the City evidences limits of liability lower than those maintained by the Consultant.</w:t>
      </w:r>
    </w:p>
    <w:p w14:paraId="50ED1C3E" w14:textId="77777777" w:rsidR="00F0202C" w:rsidRPr="000077E1" w:rsidRDefault="00F0202C" w:rsidP="00F0202C">
      <w:pPr>
        <w:tabs>
          <w:tab w:val="left" w:pos="1710"/>
        </w:tabs>
        <w:spacing w:line="240" w:lineRule="exact"/>
        <w:ind w:left="1710"/>
        <w:rPr>
          <w:rFonts w:ascii="Tahoma" w:hAnsi="Tahoma" w:cs="Tahoma"/>
          <w:sz w:val="22"/>
          <w:szCs w:val="22"/>
        </w:rPr>
      </w:pPr>
    </w:p>
    <w:p w14:paraId="33615E60" w14:textId="77777777" w:rsidR="00F0202C" w:rsidRPr="000077E1" w:rsidRDefault="00F0202C" w:rsidP="00F0202C">
      <w:pPr>
        <w:pStyle w:val="BodyText"/>
        <w:ind w:left="1152" w:hanging="1152"/>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XI.</w:t>
      </w:r>
      <w:r w:rsidRPr="000077E1">
        <w:rPr>
          <w:rFonts w:ascii="Tahoma" w:hAnsi="Tahoma" w:cs="Tahoma"/>
          <w:b/>
          <w:sz w:val="22"/>
          <w:szCs w:val="22"/>
        </w:rPr>
        <w:tab/>
        <w:t>COMPLIANCE WITH LAWS/BUSINESS LICENSE</w:t>
      </w:r>
    </w:p>
    <w:p w14:paraId="396E5946" w14:textId="77777777" w:rsidR="00F0202C" w:rsidRPr="000077E1" w:rsidRDefault="00F0202C" w:rsidP="00F0202C">
      <w:pPr>
        <w:pStyle w:val="BodyText"/>
        <w:ind w:left="1152" w:hanging="1152"/>
        <w:rPr>
          <w:rFonts w:ascii="Tahoma" w:hAnsi="Tahoma" w:cs="Tahoma"/>
          <w:b/>
          <w:sz w:val="22"/>
          <w:szCs w:val="22"/>
        </w:rPr>
      </w:pPr>
    </w:p>
    <w:p w14:paraId="5963A872" w14:textId="77777777" w:rsidR="00F0202C" w:rsidRPr="000077E1" w:rsidRDefault="00F0202C" w:rsidP="00F0202C">
      <w:pPr>
        <w:pStyle w:val="BodyText"/>
        <w:ind w:left="1152" w:firstLine="18"/>
        <w:rPr>
          <w:rFonts w:ascii="Tahoma" w:hAnsi="Tahoma" w:cs="Tahoma"/>
          <w:sz w:val="22"/>
          <w:szCs w:val="22"/>
        </w:rPr>
      </w:pPr>
      <w:r w:rsidRPr="000077E1">
        <w:rPr>
          <w:rFonts w:ascii="Tahoma" w:hAnsi="Tahoma" w:cs="Tahoma"/>
          <w:sz w:val="22"/>
          <w:szCs w:val="22"/>
        </w:rPr>
        <w:t>The Consultant shall comply with all applicable State, Federal, and City laws, ordinances, regulations, and codes.</w:t>
      </w:r>
      <w:r>
        <w:rPr>
          <w:rFonts w:ascii="Tahoma" w:hAnsi="Tahoma" w:cs="Tahoma"/>
          <w:sz w:val="22"/>
          <w:szCs w:val="22"/>
        </w:rPr>
        <w:t xml:space="preserve"> Consultant</w:t>
      </w:r>
      <w:r w:rsidRPr="000077E1">
        <w:rPr>
          <w:rFonts w:ascii="Tahoma" w:hAnsi="Tahoma" w:cs="Tahoma"/>
          <w:sz w:val="22"/>
          <w:szCs w:val="22"/>
        </w:rPr>
        <w:t xml:space="preserve"> must obtain a City of Kirkland business license or otherwise comply with Kirkland Municipal Code Chapter 7.02.</w:t>
      </w:r>
    </w:p>
    <w:p w14:paraId="5F420B55" w14:textId="77777777" w:rsidR="00F0202C" w:rsidRPr="000077E1" w:rsidRDefault="00F0202C" w:rsidP="00F0202C">
      <w:pPr>
        <w:pStyle w:val="BodyText"/>
        <w:ind w:left="1152" w:hanging="1152"/>
        <w:rPr>
          <w:rFonts w:ascii="Tahoma" w:hAnsi="Tahoma" w:cs="Tahoma"/>
          <w:sz w:val="22"/>
          <w:szCs w:val="22"/>
        </w:rPr>
      </w:pPr>
    </w:p>
    <w:p w14:paraId="03B9A7A1" w14:textId="77777777" w:rsidR="00F0202C" w:rsidRPr="000077E1" w:rsidRDefault="00F0202C" w:rsidP="00F0202C">
      <w:pPr>
        <w:pStyle w:val="BodyText"/>
        <w:ind w:left="1152" w:hanging="1152"/>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XII.</w:t>
      </w:r>
      <w:r w:rsidRPr="000077E1">
        <w:rPr>
          <w:rFonts w:ascii="Tahoma" w:hAnsi="Tahoma" w:cs="Tahoma"/>
          <w:b/>
          <w:sz w:val="22"/>
          <w:szCs w:val="22"/>
        </w:rPr>
        <w:tab/>
        <w:t>FUTURE SUPPORT</w:t>
      </w:r>
    </w:p>
    <w:p w14:paraId="0460869C" w14:textId="77777777" w:rsidR="00F0202C" w:rsidRPr="000077E1" w:rsidRDefault="00F0202C" w:rsidP="00F0202C">
      <w:pPr>
        <w:pStyle w:val="BodyText"/>
        <w:ind w:left="1152" w:hanging="1152"/>
        <w:rPr>
          <w:rFonts w:ascii="Tahoma" w:hAnsi="Tahoma" w:cs="Tahoma"/>
          <w:b/>
          <w:sz w:val="22"/>
          <w:szCs w:val="22"/>
        </w:rPr>
      </w:pPr>
    </w:p>
    <w:p w14:paraId="0618CE37" w14:textId="77777777" w:rsidR="00F0202C" w:rsidRPr="000077E1" w:rsidRDefault="00F0202C" w:rsidP="00F0202C">
      <w:pPr>
        <w:pStyle w:val="BodyText"/>
        <w:ind w:left="1152" w:hanging="1152"/>
        <w:rPr>
          <w:rFonts w:ascii="Tahoma" w:hAnsi="Tahoma" w:cs="Tahoma"/>
          <w:sz w:val="22"/>
          <w:szCs w:val="22"/>
        </w:rPr>
      </w:pPr>
      <w:r w:rsidRPr="000077E1">
        <w:rPr>
          <w:rFonts w:ascii="Tahoma" w:hAnsi="Tahoma" w:cs="Tahoma"/>
          <w:b/>
          <w:sz w:val="22"/>
          <w:szCs w:val="22"/>
        </w:rPr>
        <w:tab/>
      </w:r>
      <w:r w:rsidRPr="000077E1">
        <w:rPr>
          <w:rFonts w:ascii="Tahoma" w:hAnsi="Tahoma" w:cs="Tahoma"/>
          <w:b/>
          <w:sz w:val="22"/>
          <w:szCs w:val="22"/>
        </w:rPr>
        <w:tab/>
      </w:r>
      <w:r w:rsidRPr="000077E1">
        <w:rPr>
          <w:rFonts w:ascii="Tahoma" w:hAnsi="Tahoma" w:cs="Tahoma"/>
          <w:sz w:val="22"/>
          <w:szCs w:val="22"/>
        </w:rPr>
        <w:t>The City makes no commitment and assumes no obligations for the support of Consultant activities except as set forth in this Agreement.</w:t>
      </w:r>
    </w:p>
    <w:p w14:paraId="00ABC8A9" w14:textId="77777777" w:rsidR="00F0202C" w:rsidRPr="000077E1" w:rsidRDefault="00F0202C" w:rsidP="00F0202C">
      <w:pPr>
        <w:pStyle w:val="BodyText"/>
        <w:ind w:left="1152" w:hanging="1152"/>
        <w:rPr>
          <w:rFonts w:ascii="Tahoma" w:hAnsi="Tahoma" w:cs="Tahoma"/>
          <w:sz w:val="22"/>
          <w:szCs w:val="22"/>
        </w:rPr>
      </w:pPr>
    </w:p>
    <w:p w14:paraId="593DA31B" w14:textId="77777777" w:rsidR="00F0202C" w:rsidRPr="000077E1" w:rsidRDefault="00F0202C" w:rsidP="00F0202C">
      <w:pPr>
        <w:pStyle w:val="BodyText"/>
        <w:ind w:left="1152" w:hanging="1152"/>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XIII.</w:t>
      </w:r>
      <w:r w:rsidRPr="000077E1">
        <w:rPr>
          <w:rFonts w:ascii="Tahoma" w:hAnsi="Tahoma" w:cs="Tahoma"/>
          <w:b/>
          <w:sz w:val="22"/>
          <w:szCs w:val="22"/>
        </w:rPr>
        <w:tab/>
        <w:t>INDEPENDENT CONTRACTOR</w:t>
      </w:r>
    </w:p>
    <w:p w14:paraId="2CA726FE" w14:textId="77777777" w:rsidR="00F0202C" w:rsidRPr="000077E1" w:rsidRDefault="00F0202C" w:rsidP="00F0202C">
      <w:pPr>
        <w:pStyle w:val="BodyText"/>
        <w:ind w:left="1152" w:hanging="1152"/>
        <w:rPr>
          <w:rFonts w:ascii="Tahoma" w:hAnsi="Tahoma" w:cs="Tahoma"/>
          <w:b/>
          <w:sz w:val="22"/>
          <w:szCs w:val="22"/>
        </w:rPr>
      </w:pPr>
    </w:p>
    <w:p w14:paraId="238F9798" w14:textId="77777777" w:rsidR="00F0202C" w:rsidRPr="000077E1" w:rsidRDefault="00F0202C" w:rsidP="00F0202C">
      <w:pPr>
        <w:pStyle w:val="BodyText"/>
        <w:ind w:left="1152" w:hanging="1152"/>
        <w:rPr>
          <w:rFonts w:ascii="Tahoma" w:hAnsi="Tahoma" w:cs="Tahoma"/>
          <w:sz w:val="22"/>
          <w:szCs w:val="22"/>
        </w:rPr>
      </w:pPr>
      <w:r w:rsidRPr="000077E1">
        <w:rPr>
          <w:rFonts w:ascii="Tahoma" w:hAnsi="Tahoma" w:cs="Tahoma"/>
          <w:b/>
          <w:sz w:val="22"/>
          <w:szCs w:val="22"/>
        </w:rPr>
        <w:tab/>
      </w:r>
      <w:r w:rsidRPr="000077E1">
        <w:rPr>
          <w:rFonts w:ascii="Tahoma" w:hAnsi="Tahoma" w:cs="Tahoma"/>
          <w:b/>
          <w:sz w:val="22"/>
          <w:szCs w:val="22"/>
        </w:rPr>
        <w:tab/>
      </w:r>
      <w:r w:rsidRPr="000077E1">
        <w:rPr>
          <w:rFonts w:ascii="Tahoma" w:hAnsi="Tahoma" w:cs="Tahoma"/>
          <w:sz w:val="22"/>
          <w:szCs w:val="22"/>
        </w:rPr>
        <w:t xml:space="preserve">Consultant is and </w:t>
      </w:r>
      <w:proofErr w:type="gramStart"/>
      <w:r w:rsidRPr="000077E1">
        <w:rPr>
          <w:rFonts w:ascii="Tahoma" w:hAnsi="Tahoma" w:cs="Tahoma"/>
          <w:sz w:val="22"/>
          <w:szCs w:val="22"/>
        </w:rPr>
        <w:t>shall be at all times</w:t>
      </w:r>
      <w:proofErr w:type="gramEnd"/>
      <w:r w:rsidRPr="000077E1">
        <w:rPr>
          <w:rFonts w:ascii="Tahoma" w:hAnsi="Tahoma" w:cs="Tahoma"/>
          <w:sz w:val="22"/>
          <w:szCs w:val="22"/>
        </w:rPr>
        <w:t xml:space="preserve"> during the term of this Agreement an independent contractor and not an employee of the City.  Consultant agrees that he or she is solely responsible for the payment of taxes applicable to the services performed under this Agreement and agrees to comply with all federal, state, and local laws regarding the reporting of taxes, maintenance of insurance and records, and all other requirements and obligations imposed on him or her as a result of his or her status as an independent contractor.  Consultant is responsible for providing the office space and clerical support necessary for the performance of services under this Agreement.  The City shall not be responsible for withholding or otherwise deducting federal income tax or social security or for contributing to the state industrial insurance of unemployment compensation programs or otherwise assuming the duties of an employer with respect to the Consultant or any employee of Consultant.</w:t>
      </w:r>
    </w:p>
    <w:p w14:paraId="56B77A55" w14:textId="77777777" w:rsidR="00F0202C" w:rsidRPr="000077E1" w:rsidRDefault="00F0202C" w:rsidP="00F0202C">
      <w:pPr>
        <w:pStyle w:val="BodyText"/>
        <w:ind w:left="1152" w:hanging="1152"/>
        <w:rPr>
          <w:rFonts w:ascii="Tahoma" w:hAnsi="Tahoma" w:cs="Tahoma"/>
          <w:sz w:val="22"/>
          <w:szCs w:val="22"/>
        </w:rPr>
      </w:pPr>
    </w:p>
    <w:p w14:paraId="57DD0018" w14:textId="77777777" w:rsidR="00F0202C" w:rsidRPr="000077E1" w:rsidRDefault="00F0202C" w:rsidP="00F0202C">
      <w:pPr>
        <w:pStyle w:val="BodyText"/>
        <w:ind w:left="1152" w:hanging="1152"/>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XIV.</w:t>
      </w:r>
      <w:r w:rsidRPr="000077E1">
        <w:rPr>
          <w:rFonts w:ascii="Tahoma" w:hAnsi="Tahoma" w:cs="Tahoma"/>
          <w:b/>
          <w:sz w:val="22"/>
          <w:szCs w:val="22"/>
        </w:rPr>
        <w:tab/>
        <w:t>EXTENT OF AGREEMENT/MODIFICATION</w:t>
      </w:r>
    </w:p>
    <w:p w14:paraId="5459842A" w14:textId="77777777" w:rsidR="00F0202C" w:rsidRPr="000077E1" w:rsidRDefault="00F0202C" w:rsidP="00F0202C">
      <w:pPr>
        <w:pStyle w:val="BodyText"/>
        <w:ind w:left="1152" w:hanging="1152"/>
        <w:rPr>
          <w:rFonts w:ascii="Tahoma" w:hAnsi="Tahoma" w:cs="Tahoma"/>
          <w:b/>
          <w:sz w:val="22"/>
          <w:szCs w:val="22"/>
        </w:rPr>
      </w:pPr>
    </w:p>
    <w:p w14:paraId="09302B3C" w14:textId="77777777" w:rsidR="00F0202C" w:rsidRPr="000077E1" w:rsidRDefault="00F0202C" w:rsidP="00F0202C">
      <w:pPr>
        <w:pStyle w:val="BodyText"/>
        <w:ind w:left="1152" w:hanging="1152"/>
        <w:rPr>
          <w:rFonts w:ascii="Tahoma" w:hAnsi="Tahoma" w:cs="Tahoma"/>
          <w:sz w:val="22"/>
          <w:szCs w:val="22"/>
        </w:rPr>
      </w:pPr>
      <w:r w:rsidRPr="000077E1">
        <w:rPr>
          <w:rFonts w:ascii="Tahoma" w:hAnsi="Tahoma" w:cs="Tahoma"/>
          <w:b/>
          <w:sz w:val="22"/>
          <w:szCs w:val="22"/>
        </w:rPr>
        <w:tab/>
      </w:r>
      <w:r w:rsidRPr="000077E1">
        <w:rPr>
          <w:rFonts w:ascii="Tahoma" w:hAnsi="Tahoma" w:cs="Tahoma"/>
          <w:b/>
          <w:sz w:val="22"/>
          <w:szCs w:val="22"/>
        </w:rPr>
        <w:tab/>
      </w:r>
      <w:r w:rsidRPr="000077E1">
        <w:rPr>
          <w:rFonts w:ascii="Tahoma" w:hAnsi="Tahoma" w:cs="Tahoma"/>
          <w:sz w:val="22"/>
          <w:szCs w:val="22"/>
        </w:rPr>
        <w:t>This Agreement, together with all attachments and addenda, represents the final and completely integrated Agreement between the parties regarding its subject matter and supersedes all prior negotiations, representations, or agreements, either written or oral.  This Agreement may be amended only by written instrument properly signed by both parties.</w:t>
      </w:r>
    </w:p>
    <w:p w14:paraId="17F74676" w14:textId="77777777" w:rsidR="00F0202C" w:rsidRPr="000077E1" w:rsidRDefault="00F0202C" w:rsidP="00F0202C">
      <w:pPr>
        <w:pStyle w:val="BodyText"/>
        <w:ind w:left="1152" w:hanging="1152"/>
        <w:rPr>
          <w:rFonts w:ascii="Tahoma" w:hAnsi="Tahoma" w:cs="Tahoma"/>
          <w:sz w:val="22"/>
          <w:szCs w:val="22"/>
        </w:rPr>
      </w:pPr>
    </w:p>
    <w:p w14:paraId="0456D00C" w14:textId="77777777" w:rsidR="00F0202C" w:rsidRPr="000077E1" w:rsidRDefault="00F0202C" w:rsidP="00F0202C">
      <w:pPr>
        <w:pStyle w:val="BodyText"/>
        <w:ind w:left="1152" w:hanging="1152"/>
        <w:rPr>
          <w:rFonts w:ascii="Tahoma" w:hAnsi="Tahoma" w:cs="Tahoma"/>
          <w:b/>
          <w:sz w:val="22"/>
          <w:szCs w:val="22"/>
        </w:rPr>
      </w:pPr>
      <w:r w:rsidRPr="000077E1">
        <w:rPr>
          <w:rFonts w:ascii="Tahoma" w:hAnsi="Tahoma" w:cs="Tahoma"/>
          <w:sz w:val="22"/>
          <w:szCs w:val="22"/>
        </w:rPr>
        <w:tab/>
      </w:r>
      <w:r w:rsidRPr="000077E1">
        <w:rPr>
          <w:rFonts w:ascii="Tahoma" w:hAnsi="Tahoma" w:cs="Tahoma"/>
          <w:b/>
          <w:sz w:val="22"/>
          <w:szCs w:val="22"/>
        </w:rPr>
        <w:t>XV.</w:t>
      </w:r>
      <w:r w:rsidRPr="000077E1">
        <w:rPr>
          <w:rFonts w:ascii="Tahoma" w:hAnsi="Tahoma" w:cs="Tahoma"/>
          <w:b/>
          <w:sz w:val="22"/>
          <w:szCs w:val="22"/>
        </w:rPr>
        <w:tab/>
        <w:t>ADDITIONAL WORK</w:t>
      </w:r>
    </w:p>
    <w:p w14:paraId="11781229" w14:textId="77777777" w:rsidR="00F0202C" w:rsidRPr="000077E1" w:rsidRDefault="00F0202C" w:rsidP="00F0202C">
      <w:pPr>
        <w:pStyle w:val="BodyText"/>
        <w:ind w:left="1152" w:hanging="1152"/>
        <w:rPr>
          <w:rFonts w:ascii="Tahoma" w:hAnsi="Tahoma" w:cs="Tahoma"/>
          <w:b/>
          <w:sz w:val="22"/>
          <w:szCs w:val="22"/>
        </w:rPr>
      </w:pPr>
    </w:p>
    <w:p w14:paraId="465D7268" w14:textId="77777777" w:rsidR="00F0202C" w:rsidRDefault="00F0202C" w:rsidP="00F0202C">
      <w:pPr>
        <w:pStyle w:val="BodyText"/>
        <w:ind w:left="1152" w:hanging="1152"/>
        <w:rPr>
          <w:rFonts w:ascii="Tahoma" w:hAnsi="Tahoma" w:cs="Tahoma"/>
          <w:sz w:val="22"/>
          <w:szCs w:val="22"/>
        </w:rPr>
      </w:pPr>
      <w:r w:rsidRPr="000077E1">
        <w:rPr>
          <w:rFonts w:ascii="Tahoma" w:hAnsi="Tahoma" w:cs="Tahoma"/>
          <w:b/>
          <w:sz w:val="22"/>
          <w:szCs w:val="22"/>
        </w:rPr>
        <w:lastRenderedPageBreak/>
        <w:tab/>
      </w:r>
      <w:r w:rsidRPr="000077E1">
        <w:rPr>
          <w:rFonts w:ascii="Tahoma" w:hAnsi="Tahoma" w:cs="Tahoma"/>
          <w:b/>
          <w:sz w:val="22"/>
          <w:szCs w:val="22"/>
        </w:rPr>
        <w:tab/>
      </w:r>
      <w:r w:rsidRPr="000077E1">
        <w:rPr>
          <w:rFonts w:ascii="Tahoma" w:hAnsi="Tahoma" w:cs="Tahoma"/>
          <w:sz w:val="22"/>
          <w:szCs w:val="22"/>
        </w:rPr>
        <w:t xml:space="preserve">The City may desire to have the Consultant perform work or render services in connection with the project other than provided for by the express intent of this </w:t>
      </w:r>
      <w:r>
        <w:rPr>
          <w:rFonts w:ascii="Tahoma" w:hAnsi="Tahoma" w:cs="Tahoma"/>
          <w:sz w:val="22"/>
          <w:szCs w:val="22"/>
        </w:rPr>
        <w:t>Agreement</w:t>
      </w:r>
      <w:r w:rsidRPr="000077E1">
        <w:rPr>
          <w:rFonts w:ascii="Tahoma" w:hAnsi="Tahoma" w:cs="Tahoma"/>
          <w:sz w:val="22"/>
          <w:szCs w:val="22"/>
        </w:rPr>
        <w:t xml:space="preserve">.  Any such work or services shall be considered as additional work, supplemental to this </w:t>
      </w:r>
      <w:r>
        <w:rPr>
          <w:rFonts w:ascii="Tahoma" w:hAnsi="Tahoma" w:cs="Tahoma"/>
          <w:sz w:val="22"/>
          <w:szCs w:val="22"/>
        </w:rPr>
        <w:t>Agreement.  This Agreement may be amended only by written instrument properly signed by both parties.</w:t>
      </w:r>
    </w:p>
    <w:p w14:paraId="09FACC83" w14:textId="77777777" w:rsidR="00F0202C" w:rsidRDefault="00F0202C" w:rsidP="00F0202C">
      <w:pPr>
        <w:pStyle w:val="BodyText"/>
        <w:ind w:left="1152" w:hanging="1152"/>
        <w:rPr>
          <w:rFonts w:ascii="Tahoma" w:hAnsi="Tahoma" w:cs="Tahoma"/>
          <w:sz w:val="22"/>
          <w:szCs w:val="22"/>
        </w:rPr>
      </w:pPr>
    </w:p>
    <w:p w14:paraId="75847110" w14:textId="77777777" w:rsidR="00F0202C" w:rsidRDefault="00F0202C" w:rsidP="00F0202C">
      <w:pPr>
        <w:tabs>
          <w:tab w:val="decimal" w:pos="768"/>
          <w:tab w:val="left" w:pos="1080"/>
          <w:tab w:val="left" w:pos="1710"/>
          <w:tab w:val="right" w:pos="9630"/>
        </w:tabs>
        <w:spacing w:line="240" w:lineRule="exact"/>
        <w:ind w:left="1080" w:hanging="810"/>
        <w:rPr>
          <w:rFonts w:ascii="Tahoma" w:hAnsi="Tahoma" w:cs="Tahoma"/>
          <w:b/>
          <w:bCs/>
          <w:sz w:val="22"/>
          <w:szCs w:val="22"/>
        </w:rPr>
      </w:pPr>
      <w:r w:rsidRPr="00124CE0">
        <w:rPr>
          <w:rFonts w:ascii="Tahoma" w:hAnsi="Tahoma" w:cs="Tahoma"/>
          <w:b/>
          <w:bCs/>
          <w:sz w:val="22"/>
          <w:szCs w:val="22"/>
        </w:rPr>
        <w:t>XV</w:t>
      </w:r>
      <w:r>
        <w:rPr>
          <w:rFonts w:ascii="Tahoma" w:hAnsi="Tahoma" w:cs="Tahoma"/>
          <w:b/>
          <w:bCs/>
          <w:sz w:val="22"/>
          <w:szCs w:val="22"/>
        </w:rPr>
        <w:t>I</w:t>
      </w:r>
      <w:r w:rsidRPr="00124CE0">
        <w:rPr>
          <w:rFonts w:ascii="Tahoma" w:hAnsi="Tahoma" w:cs="Tahoma"/>
          <w:b/>
          <w:bCs/>
          <w:sz w:val="22"/>
          <w:szCs w:val="22"/>
        </w:rPr>
        <w:t>.</w:t>
      </w:r>
      <w:r>
        <w:rPr>
          <w:rFonts w:ascii="Tahoma" w:hAnsi="Tahoma" w:cs="Tahoma"/>
          <w:sz w:val="22"/>
          <w:szCs w:val="22"/>
        </w:rPr>
        <w:tab/>
      </w:r>
      <w:r>
        <w:rPr>
          <w:rFonts w:ascii="Tahoma" w:hAnsi="Tahoma" w:cs="Tahoma"/>
          <w:sz w:val="22"/>
          <w:szCs w:val="22"/>
        </w:rPr>
        <w:tab/>
      </w:r>
      <w:r w:rsidRPr="00124CE0">
        <w:rPr>
          <w:rFonts w:ascii="Tahoma" w:hAnsi="Tahoma" w:cs="Tahoma"/>
          <w:b/>
          <w:bCs/>
          <w:sz w:val="22"/>
          <w:szCs w:val="22"/>
        </w:rPr>
        <w:t>NON-ENDORSEMENT</w:t>
      </w:r>
    </w:p>
    <w:p w14:paraId="74F26AD8" w14:textId="77777777" w:rsidR="00F0202C" w:rsidRPr="00FD0372" w:rsidRDefault="00F0202C" w:rsidP="00F0202C">
      <w:pPr>
        <w:tabs>
          <w:tab w:val="decimal" w:pos="768"/>
          <w:tab w:val="left" w:pos="1080"/>
          <w:tab w:val="left" w:pos="1710"/>
          <w:tab w:val="right" w:pos="9630"/>
        </w:tabs>
        <w:spacing w:line="240" w:lineRule="exact"/>
        <w:ind w:left="1080" w:hanging="810"/>
        <w:rPr>
          <w:rFonts w:ascii="Tahoma" w:hAnsi="Tahoma" w:cs="Tahoma"/>
          <w:sz w:val="22"/>
          <w:szCs w:val="22"/>
        </w:rPr>
      </w:pPr>
      <w:r>
        <w:rPr>
          <w:rFonts w:ascii="Tahoma" w:hAnsi="Tahoma" w:cs="Tahoma"/>
          <w:sz w:val="22"/>
          <w:szCs w:val="22"/>
        </w:rPr>
        <w:br/>
      </w:r>
      <w:r w:rsidRPr="00FD0372">
        <w:rPr>
          <w:rFonts w:ascii="Tahoma" w:hAnsi="Tahoma" w:cs="Tahoma"/>
          <w:bCs/>
          <w:sz w:val="22"/>
          <w:szCs w:val="22"/>
        </w:rPr>
        <w:t>As a result of the selection of a consultant to supply services to the City, the consultant agrees to make no reference to the City in any literature, promotional material, brochures, sales presentation or the like without the express written consent of the City.</w:t>
      </w:r>
      <w:r>
        <w:rPr>
          <w:rFonts w:ascii="Tahoma" w:hAnsi="Tahoma" w:cs="Tahoma"/>
          <w:bCs/>
          <w:sz w:val="22"/>
          <w:szCs w:val="22"/>
        </w:rPr>
        <w:br/>
      </w:r>
    </w:p>
    <w:p w14:paraId="12F9E060" w14:textId="77777777" w:rsidR="00F0202C" w:rsidRDefault="00F0202C" w:rsidP="00F0202C">
      <w:pPr>
        <w:tabs>
          <w:tab w:val="decimal" w:pos="768"/>
          <w:tab w:val="left" w:pos="1080"/>
          <w:tab w:val="left" w:pos="1710"/>
          <w:tab w:val="right" w:pos="9630"/>
        </w:tabs>
        <w:spacing w:line="240" w:lineRule="exact"/>
        <w:ind w:left="1080" w:hanging="810"/>
        <w:rPr>
          <w:rFonts w:ascii="Tahoma" w:hAnsi="Tahoma" w:cs="Tahoma"/>
          <w:b/>
          <w:bCs/>
          <w:sz w:val="22"/>
          <w:szCs w:val="22"/>
        </w:rPr>
      </w:pPr>
      <w:r w:rsidRPr="00124CE0">
        <w:rPr>
          <w:rFonts w:ascii="Tahoma" w:hAnsi="Tahoma" w:cs="Tahoma"/>
          <w:b/>
          <w:bCs/>
          <w:sz w:val="22"/>
          <w:szCs w:val="22"/>
        </w:rPr>
        <w:t>XVI</w:t>
      </w:r>
      <w:r>
        <w:rPr>
          <w:rFonts w:ascii="Tahoma" w:hAnsi="Tahoma" w:cs="Tahoma"/>
          <w:b/>
          <w:bCs/>
          <w:sz w:val="22"/>
          <w:szCs w:val="22"/>
        </w:rPr>
        <w:t>I.</w:t>
      </w:r>
      <w:r>
        <w:rPr>
          <w:rFonts w:ascii="Tahoma" w:hAnsi="Tahoma" w:cs="Tahoma"/>
          <w:sz w:val="22"/>
          <w:szCs w:val="22"/>
        </w:rPr>
        <w:tab/>
      </w:r>
      <w:r w:rsidRPr="00124CE0">
        <w:rPr>
          <w:rFonts w:ascii="Tahoma" w:hAnsi="Tahoma" w:cs="Tahoma"/>
          <w:b/>
          <w:bCs/>
          <w:sz w:val="22"/>
          <w:szCs w:val="22"/>
        </w:rPr>
        <w:t>NON-COLLUSION</w:t>
      </w:r>
    </w:p>
    <w:p w14:paraId="172178C0" w14:textId="77777777" w:rsidR="00F0202C" w:rsidRDefault="00F0202C" w:rsidP="00F0202C">
      <w:pPr>
        <w:tabs>
          <w:tab w:val="decimal" w:pos="768"/>
          <w:tab w:val="left" w:pos="1080"/>
          <w:tab w:val="left" w:pos="1710"/>
          <w:tab w:val="right" w:pos="9630"/>
        </w:tabs>
        <w:spacing w:line="240" w:lineRule="exact"/>
        <w:ind w:left="1080" w:hanging="810"/>
        <w:rPr>
          <w:rFonts w:ascii="Tahoma" w:hAnsi="Tahoma" w:cs="Tahoma"/>
          <w:bCs/>
          <w:sz w:val="22"/>
          <w:szCs w:val="22"/>
        </w:rPr>
      </w:pPr>
      <w:r>
        <w:rPr>
          <w:rFonts w:ascii="Tahoma" w:hAnsi="Tahoma" w:cs="Tahoma"/>
          <w:sz w:val="22"/>
          <w:szCs w:val="22"/>
        </w:rPr>
        <w:br/>
      </w:r>
      <w:r w:rsidRPr="00FD0372">
        <w:rPr>
          <w:rFonts w:ascii="Tahoma" w:hAnsi="Tahoma" w:cs="Tahoma"/>
          <w:bCs/>
          <w:sz w:val="22"/>
          <w:szCs w:val="22"/>
        </w:rPr>
        <w:t>By signature below, the Consultant acknowledges that the person, firm, association, co-partnership or corporation herein named, has not either directly or indirectly entered into any agreement, participated in any collusion, or otherwise taken any action in restraint of free competitive bidding in the preparation or submission of a proposal to the City for consideration in the award of a contract on the specifications contained in this Agreement.</w:t>
      </w:r>
    </w:p>
    <w:p w14:paraId="7A22283A" w14:textId="77777777" w:rsidR="00F0202C" w:rsidRDefault="00F0202C" w:rsidP="00F0202C">
      <w:pPr>
        <w:tabs>
          <w:tab w:val="decimal" w:pos="768"/>
          <w:tab w:val="left" w:pos="1080"/>
          <w:tab w:val="left" w:pos="1710"/>
          <w:tab w:val="right" w:pos="9630"/>
        </w:tabs>
        <w:spacing w:line="240" w:lineRule="exact"/>
        <w:ind w:left="1080" w:hanging="810"/>
        <w:rPr>
          <w:rFonts w:ascii="Tahoma" w:hAnsi="Tahoma" w:cs="Tahoma"/>
          <w:bCs/>
          <w:sz w:val="22"/>
          <w:szCs w:val="22"/>
        </w:rPr>
      </w:pPr>
    </w:p>
    <w:p w14:paraId="0B6E280B" w14:textId="77777777" w:rsidR="00F0202C" w:rsidRDefault="00F0202C" w:rsidP="00F0202C">
      <w:pPr>
        <w:tabs>
          <w:tab w:val="decimal" w:pos="768"/>
          <w:tab w:val="left" w:pos="1080"/>
          <w:tab w:val="left" w:pos="1710"/>
          <w:tab w:val="right" w:pos="9630"/>
        </w:tabs>
        <w:spacing w:line="240" w:lineRule="exact"/>
        <w:ind w:left="1080" w:hanging="810"/>
        <w:rPr>
          <w:rFonts w:ascii="Tahoma" w:hAnsi="Tahoma" w:cs="Tahoma"/>
          <w:b/>
          <w:sz w:val="22"/>
          <w:szCs w:val="22"/>
        </w:rPr>
      </w:pPr>
      <w:r w:rsidRPr="00124CE0">
        <w:rPr>
          <w:rFonts w:ascii="Tahoma" w:hAnsi="Tahoma" w:cs="Tahoma"/>
          <w:b/>
          <w:sz w:val="22"/>
          <w:szCs w:val="22"/>
        </w:rPr>
        <w:t>XVII</w:t>
      </w:r>
      <w:r>
        <w:rPr>
          <w:rFonts w:ascii="Tahoma" w:hAnsi="Tahoma" w:cs="Tahoma"/>
          <w:b/>
          <w:sz w:val="22"/>
          <w:szCs w:val="22"/>
        </w:rPr>
        <w:t>I.</w:t>
      </w:r>
      <w:r>
        <w:rPr>
          <w:rFonts w:ascii="Tahoma" w:hAnsi="Tahoma" w:cs="Tahoma"/>
          <w:bCs/>
          <w:sz w:val="22"/>
          <w:szCs w:val="22"/>
        </w:rPr>
        <w:tab/>
      </w:r>
      <w:r w:rsidRPr="00124CE0">
        <w:rPr>
          <w:rFonts w:ascii="Tahoma" w:hAnsi="Tahoma" w:cs="Tahoma"/>
          <w:b/>
          <w:sz w:val="22"/>
          <w:szCs w:val="22"/>
        </w:rPr>
        <w:t>WAIVER</w:t>
      </w:r>
    </w:p>
    <w:p w14:paraId="1C02E1ED" w14:textId="77777777" w:rsidR="00F0202C" w:rsidRDefault="00F0202C" w:rsidP="00F0202C">
      <w:pPr>
        <w:tabs>
          <w:tab w:val="decimal" w:pos="768"/>
          <w:tab w:val="left" w:pos="1080"/>
          <w:tab w:val="left" w:pos="1710"/>
          <w:tab w:val="right" w:pos="9630"/>
        </w:tabs>
        <w:spacing w:line="240" w:lineRule="exact"/>
        <w:ind w:left="1080" w:hanging="810"/>
        <w:rPr>
          <w:rFonts w:ascii="Tahoma" w:hAnsi="Tahoma" w:cs="Tahoma"/>
          <w:bCs/>
          <w:sz w:val="22"/>
          <w:szCs w:val="22"/>
        </w:rPr>
      </w:pPr>
      <w:r>
        <w:rPr>
          <w:rFonts w:ascii="Tahoma" w:hAnsi="Tahoma" w:cs="Tahoma"/>
          <w:bCs/>
          <w:sz w:val="22"/>
          <w:szCs w:val="22"/>
        </w:rPr>
        <w:br/>
      </w:r>
      <w:r w:rsidRPr="009C28C3">
        <w:rPr>
          <w:rFonts w:ascii="Tahoma" w:hAnsi="Tahoma" w:cs="Tahoma"/>
          <w:bCs/>
          <w:sz w:val="22"/>
          <w:szCs w:val="22"/>
        </w:rPr>
        <w:t>Waiver by the City of any breach of any term or condition of this Agreement shall not be construed as a waiver of any other breach.</w:t>
      </w:r>
    </w:p>
    <w:p w14:paraId="35A1EFDB" w14:textId="77777777" w:rsidR="00F0202C" w:rsidRPr="009C28C3" w:rsidRDefault="00F0202C" w:rsidP="00F0202C">
      <w:pPr>
        <w:tabs>
          <w:tab w:val="decimal" w:pos="768"/>
          <w:tab w:val="left" w:pos="1080"/>
          <w:tab w:val="left" w:pos="1710"/>
          <w:tab w:val="right" w:pos="9630"/>
        </w:tabs>
        <w:spacing w:line="240" w:lineRule="exact"/>
        <w:ind w:left="1080" w:hanging="810"/>
        <w:rPr>
          <w:rFonts w:ascii="Tahoma" w:hAnsi="Tahoma" w:cs="Tahoma"/>
          <w:bCs/>
          <w:sz w:val="22"/>
          <w:szCs w:val="22"/>
        </w:rPr>
      </w:pPr>
    </w:p>
    <w:p w14:paraId="207B6539" w14:textId="77777777" w:rsidR="00F0202C" w:rsidRDefault="00F0202C" w:rsidP="00F0202C">
      <w:pPr>
        <w:tabs>
          <w:tab w:val="decimal" w:pos="768"/>
          <w:tab w:val="left" w:pos="1080"/>
          <w:tab w:val="left" w:pos="1710"/>
          <w:tab w:val="right" w:pos="9630"/>
        </w:tabs>
        <w:spacing w:line="240" w:lineRule="exact"/>
        <w:ind w:left="1080" w:hanging="810"/>
        <w:rPr>
          <w:rFonts w:ascii="Tahoma" w:hAnsi="Tahoma" w:cs="Tahoma"/>
          <w:b/>
          <w:bCs/>
          <w:sz w:val="22"/>
          <w:szCs w:val="22"/>
        </w:rPr>
      </w:pPr>
      <w:r w:rsidRPr="00124CE0">
        <w:rPr>
          <w:rFonts w:ascii="Tahoma" w:hAnsi="Tahoma" w:cs="Tahoma"/>
          <w:b/>
          <w:bCs/>
          <w:sz w:val="22"/>
          <w:szCs w:val="22"/>
        </w:rPr>
        <w:t>X</w:t>
      </w:r>
      <w:r>
        <w:rPr>
          <w:rFonts w:ascii="Tahoma" w:hAnsi="Tahoma" w:cs="Tahoma"/>
          <w:b/>
          <w:bCs/>
          <w:sz w:val="22"/>
          <w:szCs w:val="22"/>
        </w:rPr>
        <w:t>IX.</w:t>
      </w:r>
      <w:r>
        <w:rPr>
          <w:rFonts w:ascii="Tahoma" w:hAnsi="Tahoma" w:cs="Tahoma"/>
          <w:b/>
          <w:bCs/>
          <w:sz w:val="22"/>
          <w:szCs w:val="22"/>
        </w:rPr>
        <w:tab/>
      </w:r>
      <w:r>
        <w:rPr>
          <w:rFonts w:ascii="Tahoma" w:hAnsi="Tahoma" w:cs="Tahoma"/>
          <w:sz w:val="22"/>
          <w:szCs w:val="22"/>
        </w:rPr>
        <w:tab/>
      </w:r>
      <w:r w:rsidRPr="00124CE0">
        <w:rPr>
          <w:rFonts w:ascii="Tahoma" w:hAnsi="Tahoma" w:cs="Tahoma"/>
          <w:b/>
          <w:bCs/>
          <w:sz w:val="22"/>
          <w:szCs w:val="22"/>
        </w:rPr>
        <w:t>ASSIGNMENT AND SUBCONTRACT</w:t>
      </w:r>
    </w:p>
    <w:p w14:paraId="38E70C2E" w14:textId="77777777" w:rsidR="00F0202C" w:rsidRDefault="00F0202C" w:rsidP="00F0202C">
      <w:pPr>
        <w:tabs>
          <w:tab w:val="decimal" w:pos="768"/>
          <w:tab w:val="left" w:pos="1080"/>
          <w:tab w:val="left" w:pos="1710"/>
          <w:tab w:val="right" w:pos="9630"/>
        </w:tabs>
        <w:spacing w:line="240" w:lineRule="exact"/>
        <w:ind w:left="1080" w:hanging="810"/>
        <w:rPr>
          <w:rFonts w:ascii="Tahoma" w:hAnsi="Tahoma" w:cs="Tahoma"/>
          <w:sz w:val="22"/>
          <w:szCs w:val="22"/>
        </w:rPr>
      </w:pPr>
    </w:p>
    <w:p w14:paraId="16570C50" w14:textId="587D43F1" w:rsidR="00F0202C" w:rsidRDefault="00F0202C" w:rsidP="00F0202C">
      <w:pPr>
        <w:pStyle w:val="BodyText"/>
        <w:ind w:left="1152" w:hanging="1152"/>
        <w:rPr>
          <w:rFonts w:ascii="Tahoma" w:hAnsi="Tahoma" w:cs="Tahoma"/>
          <w:bCs/>
          <w:sz w:val="22"/>
          <w:szCs w:val="22"/>
        </w:rPr>
      </w:pPr>
      <w:r>
        <w:rPr>
          <w:rFonts w:ascii="Tahoma" w:hAnsi="Tahoma" w:cs="Tahoma"/>
          <w:sz w:val="22"/>
          <w:szCs w:val="22"/>
        </w:rPr>
        <w:tab/>
      </w:r>
      <w:r>
        <w:rPr>
          <w:rFonts w:ascii="Tahoma" w:hAnsi="Tahoma" w:cs="Tahoma"/>
          <w:sz w:val="22"/>
          <w:szCs w:val="22"/>
        </w:rPr>
        <w:tab/>
      </w:r>
      <w:r w:rsidRPr="009C28C3">
        <w:rPr>
          <w:rFonts w:ascii="Tahoma" w:hAnsi="Tahoma" w:cs="Tahoma"/>
          <w:bCs/>
          <w:sz w:val="22"/>
          <w:szCs w:val="22"/>
        </w:rPr>
        <w:t>The Consultant shall not assign or subcontract any portion of the services contemplated by this Agreement without the prior written consent of the City.</w:t>
      </w:r>
    </w:p>
    <w:p w14:paraId="24800F9D" w14:textId="7D38B89D" w:rsidR="00F0202C" w:rsidRDefault="00F0202C" w:rsidP="00F0202C">
      <w:pPr>
        <w:pStyle w:val="BodyText"/>
        <w:ind w:left="1152" w:hanging="1152"/>
        <w:rPr>
          <w:rFonts w:ascii="Tahoma" w:hAnsi="Tahoma" w:cs="Tahoma"/>
          <w:b/>
          <w:sz w:val="22"/>
          <w:szCs w:val="22"/>
        </w:rPr>
      </w:pPr>
      <w:r w:rsidRPr="00124CE0">
        <w:rPr>
          <w:rFonts w:ascii="Tahoma" w:hAnsi="Tahoma" w:cs="Tahoma"/>
          <w:b/>
          <w:sz w:val="22"/>
          <w:szCs w:val="22"/>
        </w:rPr>
        <w:t>XX.</w:t>
      </w:r>
      <w:r w:rsidRPr="00124CE0">
        <w:rPr>
          <w:rFonts w:ascii="Tahoma" w:hAnsi="Tahoma" w:cs="Tahoma"/>
          <w:b/>
          <w:sz w:val="22"/>
          <w:szCs w:val="22"/>
        </w:rPr>
        <w:tab/>
        <w:t>DEBARMENT</w:t>
      </w:r>
    </w:p>
    <w:p w14:paraId="5FE3B680" w14:textId="77777777" w:rsidR="00F0202C" w:rsidRPr="00124CE0" w:rsidRDefault="00F0202C" w:rsidP="00F0202C">
      <w:pPr>
        <w:pStyle w:val="BodyText"/>
        <w:ind w:left="1152" w:hanging="1152"/>
        <w:rPr>
          <w:rFonts w:ascii="Tahoma" w:hAnsi="Tahoma" w:cs="Tahoma"/>
          <w:b/>
          <w:sz w:val="22"/>
          <w:szCs w:val="22"/>
        </w:rPr>
      </w:pPr>
    </w:p>
    <w:p w14:paraId="3DDD3CBE" w14:textId="77777777" w:rsidR="00F0202C" w:rsidRPr="00124CE0" w:rsidRDefault="00F0202C" w:rsidP="00F0202C">
      <w:pPr>
        <w:pStyle w:val="ListParagraph"/>
        <w:ind w:left="1080"/>
        <w:jc w:val="both"/>
        <w:rPr>
          <w:rFonts w:ascii="Tahoma" w:hAnsi="Tahoma" w:cs="Tahoma"/>
        </w:rPr>
      </w:pPr>
      <w:r w:rsidRPr="00124CE0">
        <w:rPr>
          <w:rFonts w:ascii="Tahoma" w:hAnsi="Tahoma" w:cs="Tahoma"/>
        </w:rPr>
        <w:t xml:space="preserve">Recipient certifies that it is not suspended, debarred, proposed for debarment, declared ineligible or otherwise excluded from contracting with the federal government, or from receiving contracts paid for with federal funds. </w:t>
      </w:r>
    </w:p>
    <w:p w14:paraId="7889280D" w14:textId="77777777" w:rsidR="00F0202C" w:rsidRPr="000077E1" w:rsidRDefault="00F0202C" w:rsidP="00F0202C">
      <w:pPr>
        <w:pStyle w:val="BodyText"/>
        <w:rPr>
          <w:rFonts w:ascii="Tahoma" w:hAnsi="Tahoma" w:cs="Tahoma"/>
          <w:sz w:val="22"/>
          <w:szCs w:val="22"/>
        </w:rPr>
      </w:pPr>
    </w:p>
    <w:p w14:paraId="6601E4FF" w14:textId="328E21EF" w:rsidR="00F0202C" w:rsidRPr="000077E1" w:rsidRDefault="00F0202C" w:rsidP="00F0202C">
      <w:pPr>
        <w:pStyle w:val="BodyText"/>
        <w:rPr>
          <w:rFonts w:ascii="Tahoma" w:hAnsi="Tahoma" w:cs="Tahoma"/>
          <w:sz w:val="22"/>
          <w:szCs w:val="22"/>
        </w:rPr>
      </w:pPr>
      <w:r w:rsidRPr="000077E1">
        <w:rPr>
          <w:rFonts w:ascii="Tahoma" w:hAnsi="Tahoma" w:cs="Tahoma"/>
          <w:sz w:val="22"/>
          <w:szCs w:val="22"/>
        </w:rPr>
        <w:t>IN WITNESS WHEREOF, the parties hereto have executed this Agreement on the dates written below:</w:t>
      </w:r>
    </w:p>
    <w:p w14:paraId="2E7F1895" w14:textId="58A44F96" w:rsidR="00F0202C" w:rsidRPr="000077E1" w:rsidRDefault="00F0202C" w:rsidP="00F0202C">
      <w:pPr>
        <w:pStyle w:val="BodyText"/>
        <w:tabs>
          <w:tab w:val="left" w:pos="4860"/>
        </w:tabs>
        <w:rPr>
          <w:rFonts w:ascii="Tahoma" w:hAnsi="Tahoma" w:cs="Tahoma"/>
          <w:sz w:val="22"/>
          <w:szCs w:val="22"/>
        </w:rPr>
      </w:pPr>
      <w:r w:rsidRPr="000077E1">
        <w:rPr>
          <w:rFonts w:ascii="Tahoma" w:hAnsi="Tahoma" w:cs="Tahoma"/>
          <w:sz w:val="22"/>
          <w:szCs w:val="22"/>
        </w:rPr>
        <w:t>CONSULTANT:</w:t>
      </w:r>
      <w:r w:rsidRPr="000077E1">
        <w:rPr>
          <w:rFonts w:ascii="Tahoma" w:hAnsi="Tahoma" w:cs="Tahoma"/>
          <w:sz w:val="22"/>
          <w:szCs w:val="22"/>
        </w:rPr>
        <w:tab/>
        <w:t>CITY OF KIRKLAND:</w:t>
      </w:r>
    </w:p>
    <w:p w14:paraId="5CDED795" w14:textId="77777777" w:rsidR="00F0202C" w:rsidRPr="000077E1" w:rsidRDefault="00F0202C" w:rsidP="00F0202C">
      <w:pPr>
        <w:pStyle w:val="BodyText"/>
        <w:tabs>
          <w:tab w:val="left" w:pos="4860"/>
        </w:tabs>
        <w:rPr>
          <w:rFonts w:ascii="Tahoma" w:hAnsi="Tahoma" w:cs="Tahoma"/>
          <w:sz w:val="22"/>
          <w:szCs w:val="22"/>
        </w:rPr>
      </w:pPr>
    </w:p>
    <w:p w14:paraId="6C014598" w14:textId="77777777" w:rsidR="00F0202C" w:rsidRPr="000077E1" w:rsidRDefault="00F0202C" w:rsidP="00F0202C">
      <w:pPr>
        <w:pStyle w:val="BodyText"/>
        <w:tabs>
          <w:tab w:val="left" w:pos="540"/>
          <w:tab w:val="right" w:pos="4320"/>
          <w:tab w:val="left" w:pos="4860"/>
          <w:tab w:val="left" w:pos="5670"/>
          <w:tab w:val="right" w:pos="9270"/>
        </w:tabs>
        <w:rPr>
          <w:rFonts w:ascii="Tahoma" w:hAnsi="Tahoma" w:cs="Tahoma"/>
          <w:sz w:val="22"/>
          <w:szCs w:val="22"/>
          <w:u w:val="single"/>
        </w:rPr>
      </w:pPr>
      <w:r w:rsidRPr="000077E1">
        <w:rPr>
          <w:rFonts w:ascii="Tahoma" w:hAnsi="Tahoma" w:cs="Tahoma"/>
          <w:sz w:val="22"/>
          <w:szCs w:val="22"/>
        </w:rPr>
        <w:t>By:</w:t>
      </w:r>
      <w:r>
        <w:rPr>
          <w:rFonts w:ascii="Tahoma" w:hAnsi="Tahoma" w:cs="Tahoma"/>
          <w:sz w:val="22"/>
          <w:szCs w:val="22"/>
        </w:rPr>
        <w:t xml:space="preserve">  </w:t>
      </w:r>
      <w:r>
        <w:rPr>
          <w:rFonts w:ascii="Tahoma" w:hAnsi="Tahoma" w:cs="Tahoma"/>
          <w:sz w:val="22"/>
          <w:szCs w:val="22"/>
        </w:rPr>
        <w:tab/>
      </w:r>
      <w:r w:rsidRPr="000077E1">
        <w:rPr>
          <w:rFonts w:ascii="Tahoma" w:hAnsi="Tahoma" w:cs="Tahoma"/>
          <w:sz w:val="22"/>
          <w:szCs w:val="22"/>
          <w:u w:val="single"/>
        </w:rPr>
        <w:tab/>
      </w:r>
      <w:r w:rsidRPr="000077E1">
        <w:rPr>
          <w:rFonts w:ascii="Tahoma" w:hAnsi="Tahoma" w:cs="Tahoma"/>
          <w:sz w:val="22"/>
          <w:szCs w:val="22"/>
        </w:rPr>
        <w:tab/>
        <w:t>By:</w:t>
      </w:r>
      <w:r>
        <w:rPr>
          <w:rFonts w:ascii="Tahoma" w:hAnsi="Tahoma" w:cs="Tahoma"/>
          <w:sz w:val="22"/>
          <w:szCs w:val="22"/>
        </w:rPr>
        <w:t xml:space="preserve">  </w:t>
      </w:r>
      <w:r w:rsidRPr="000077E1">
        <w:rPr>
          <w:rFonts w:ascii="Tahoma" w:hAnsi="Tahoma" w:cs="Tahoma"/>
          <w:sz w:val="22"/>
          <w:szCs w:val="22"/>
          <w:u w:val="single"/>
        </w:rPr>
        <w:tab/>
      </w:r>
      <w:r>
        <w:rPr>
          <w:rFonts w:ascii="Tahoma" w:hAnsi="Tahoma" w:cs="Tahoma"/>
          <w:sz w:val="22"/>
          <w:szCs w:val="22"/>
          <w:u w:val="single"/>
        </w:rPr>
        <w:tab/>
      </w:r>
    </w:p>
    <w:p w14:paraId="07D7C997" w14:textId="77777777" w:rsidR="00F0202C" w:rsidRPr="000077E1" w:rsidRDefault="00F0202C" w:rsidP="00F0202C">
      <w:pPr>
        <w:pStyle w:val="BodyText"/>
        <w:tabs>
          <w:tab w:val="left" w:pos="540"/>
          <w:tab w:val="left" w:pos="4860"/>
          <w:tab w:val="left" w:pos="5310"/>
          <w:tab w:val="center" w:pos="7290"/>
          <w:tab w:val="right" w:pos="9270"/>
        </w:tabs>
        <w:rPr>
          <w:rFonts w:ascii="Tahoma" w:hAnsi="Tahoma" w:cs="Tahoma"/>
          <w:sz w:val="22"/>
          <w:szCs w:val="22"/>
        </w:rPr>
      </w:pPr>
      <w:r w:rsidRPr="000077E1">
        <w:rPr>
          <w:rFonts w:ascii="Tahoma" w:hAnsi="Tahoma" w:cs="Tahoma"/>
          <w:sz w:val="22"/>
          <w:szCs w:val="22"/>
        </w:rPr>
        <w:tab/>
      </w:r>
      <w:r w:rsidRPr="000077E1">
        <w:rPr>
          <w:rFonts w:ascii="Tahoma" w:hAnsi="Tahoma" w:cs="Tahoma"/>
          <w:sz w:val="22"/>
          <w:szCs w:val="22"/>
        </w:rPr>
        <w:tab/>
      </w:r>
      <w:r>
        <w:rPr>
          <w:rFonts w:ascii="Tahoma" w:hAnsi="Tahoma" w:cs="Tahoma"/>
          <w:sz w:val="22"/>
          <w:szCs w:val="22"/>
        </w:rPr>
        <w:tab/>
        <w:t>Tracey Dunlap</w:t>
      </w:r>
      <w:r w:rsidRPr="000077E1">
        <w:rPr>
          <w:rFonts w:ascii="Tahoma" w:hAnsi="Tahoma" w:cs="Tahoma"/>
          <w:sz w:val="22"/>
          <w:szCs w:val="22"/>
        </w:rPr>
        <w:t xml:space="preserve">, </w:t>
      </w:r>
      <w:r>
        <w:rPr>
          <w:rFonts w:ascii="Tahoma" w:hAnsi="Tahoma" w:cs="Tahoma"/>
          <w:sz w:val="22"/>
          <w:szCs w:val="22"/>
        </w:rPr>
        <w:t>Deputy</w:t>
      </w:r>
      <w:r w:rsidRPr="000077E1">
        <w:rPr>
          <w:rFonts w:ascii="Tahoma" w:hAnsi="Tahoma" w:cs="Tahoma"/>
          <w:sz w:val="22"/>
          <w:szCs w:val="22"/>
        </w:rPr>
        <w:t xml:space="preserve"> City Manager</w:t>
      </w:r>
    </w:p>
    <w:p w14:paraId="7C5D5296" w14:textId="77777777" w:rsidR="00F0202C" w:rsidRPr="000077E1" w:rsidRDefault="00F0202C" w:rsidP="00F0202C">
      <w:pPr>
        <w:pStyle w:val="BodyText"/>
        <w:tabs>
          <w:tab w:val="left" w:pos="540"/>
          <w:tab w:val="right" w:pos="4770"/>
          <w:tab w:val="left" w:pos="4860"/>
          <w:tab w:val="left" w:pos="5670"/>
          <w:tab w:val="center" w:pos="7290"/>
          <w:tab w:val="right" w:pos="9180"/>
        </w:tabs>
        <w:rPr>
          <w:rFonts w:ascii="Tahoma" w:hAnsi="Tahoma" w:cs="Tahoma"/>
          <w:sz w:val="22"/>
          <w:szCs w:val="22"/>
        </w:rPr>
      </w:pPr>
    </w:p>
    <w:p w14:paraId="28154010" w14:textId="6290003E" w:rsidR="0079527A" w:rsidRPr="00F0202C" w:rsidRDefault="00F0202C" w:rsidP="00F0202C">
      <w:pPr>
        <w:pStyle w:val="BodyText"/>
        <w:tabs>
          <w:tab w:val="left" w:pos="540"/>
          <w:tab w:val="right" w:pos="4320"/>
          <w:tab w:val="left" w:pos="4860"/>
          <w:tab w:val="left" w:pos="5670"/>
          <w:tab w:val="right" w:pos="9180"/>
        </w:tabs>
        <w:rPr>
          <w:rFonts w:ascii="Tahoma" w:hAnsi="Tahoma" w:cs="Tahoma"/>
          <w:sz w:val="22"/>
          <w:szCs w:val="22"/>
          <w:u w:val="single"/>
        </w:rPr>
      </w:pPr>
      <w:r w:rsidRPr="000077E1">
        <w:rPr>
          <w:rFonts w:ascii="Tahoma" w:hAnsi="Tahoma" w:cs="Tahoma"/>
          <w:sz w:val="22"/>
          <w:szCs w:val="22"/>
        </w:rPr>
        <w:t>Date:</w:t>
      </w:r>
      <w:r w:rsidRPr="000077E1">
        <w:rPr>
          <w:rFonts w:ascii="Tahoma" w:hAnsi="Tahoma" w:cs="Tahoma"/>
          <w:sz w:val="22"/>
          <w:szCs w:val="22"/>
        </w:rPr>
        <w:tab/>
      </w:r>
      <w:r w:rsidRPr="000077E1">
        <w:rPr>
          <w:rFonts w:ascii="Tahoma" w:hAnsi="Tahoma" w:cs="Tahoma"/>
          <w:sz w:val="22"/>
          <w:szCs w:val="22"/>
          <w:u w:val="single"/>
        </w:rPr>
        <w:tab/>
      </w:r>
      <w:r w:rsidRPr="000077E1">
        <w:rPr>
          <w:rFonts w:ascii="Tahoma" w:hAnsi="Tahoma" w:cs="Tahoma"/>
          <w:sz w:val="22"/>
          <w:szCs w:val="22"/>
        </w:rPr>
        <w:tab/>
        <w:t>Date:</w:t>
      </w:r>
      <w:r w:rsidRPr="000077E1">
        <w:rPr>
          <w:rFonts w:ascii="Tahoma" w:hAnsi="Tahoma" w:cs="Tahoma"/>
          <w:sz w:val="22"/>
          <w:szCs w:val="22"/>
        </w:rPr>
        <w:tab/>
      </w:r>
      <w:r w:rsidRPr="000077E1">
        <w:rPr>
          <w:rFonts w:ascii="Tahoma" w:hAnsi="Tahoma" w:cs="Tahoma"/>
          <w:sz w:val="22"/>
          <w:szCs w:val="22"/>
          <w:u w:val="single"/>
        </w:rPr>
        <w:tab/>
      </w:r>
      <w:bookmarkStart w:id="3" w:name="_GoBack"/>
      <w:bookmarkEnd w:id="3"/>
    </w:p>
    <w:tbl>
      <w:tblPr>
        <w:tblW w:w="0" w:type="auto"/>
        <w:tblLayout w:type="fixed"/>
        <w:tblLook w:val="0000" w:firstRow="0" w:lastRow="0" w:firstColumn="0" w:lastColumn="0" w:noHBand="0" w:noVBand="0"/>
      </w:tblPr>
      <w:tblGrid>
        <w:gridCol w:w="1008"/>
        <w:gridCol w:w="8820"/>
      </w:tblGrid>
      <w:tr w:rsidR="005D639F" w:rsidRPr="00E4304B" w14:paraId="23A66A4E" w14:textId="77777777" w:rsidTr="1A08D980">
        <w:tc>
          <w:tcPr>
            <w:tcW w:w="1008" w:type="dxa"/>
          </w:tcPr>
          <w:p w14:paraId="32385CB8" w14:textId="718DE044" w:rsidR="005D639F" w:rsidRPr="00E4304B" w:rsidRDefault="005D639F" w:rsidP="00AC4907">
            <w:pPr>
              <w:spacing w:after="40" w:line="240" w:lineRule="atLeast"/>
              <w:rPr>
                <w:rFonts w:ascii="Tahoma" w:hAnsi="Tahoma" w:cs="Tahoma"/>
                <w:b/>
                <w:sz w:val="22"/>
                <w:szCs w:val="22"/>
              </w:rPr>
            </w:pPr>
            <w:r>
              <w:rPr>
                <w:noProof/>
              </w:rPr>
              <w:lastRenderedPageBreak/>
              <w:drawing>
                <wp:inline distT="0" distB="0" distL="0" distR="0" wp14:anchorId="34C2DA2A" wp14:editId="70D084FB">
                  <wp:extent cx="502920" cy="483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2920" cy="483870"/>
                          </a:xfrm>
                          <a:prstGeom prst="rect">
                            <a:avLst/>
                          </a:prstGeom>
                        </pic:spPr>
                      </pic:pic>
                    </a:graphicData>
                  </a:graphic>
                </wp:inline>
              </w:drawing>
            </w:r>
          </w:p>
        </w:tc>
        <w:tc>
          <w:tcPr>
            <w:tcW w:w="8820" w:type="dxa"/>
          </w:tcPr>
          <w:p w14:paraId="3749C20E" w14:textId="77777777" w:rsidR="005D639F" w:rsidRPr="00E4304B" w:rsidRDefault="005D639F" w:rsidP="00AC4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12" w:lineRule="exact"/>
              <w:rPr>
                <w:rFonts w:ascii="Tahoma" w:hAnsi="Tahoma" w:cs="Tahoma"/>
                <w:b/>
                <w:sz w:val="22"/>
                <w:szCs w:val="22"/>
              </w:rPr>
            </w:pPr>
            <w:r w:rsidRPr="00E4304B">
              <w:rPr>
                <w:rFonts w:ascii="Tahoma" w:hAnsi="Tahoma" w:cs="Tahoma"/>
                <w:b/>
                <w:spacing w:val="-2"/>
                <w:sz w:val="22"/>
                <w:szCs w:val="22"/>
              </w:rPr>
              <w:t>NONDISCLOSURE AGREEMENT</w:t>
            </w:r>
            <w:r>
              <w:rPr>
                <w:rFonts w:ascii="Tahoma" w:hAnsi="Tahoma" w:cs="Tahoma"/>
                <w:b/>
                <w:spacing w:val="-2"/>
                <w:sz w:val="22"/>
                <w:szCs w:val="22"/>
              </w:rPr>
              <w:t xml:space="preserve">                                             Attachment B</w:t>
            </w:r>
          </w:p>
        </w:tc>
      </w:tr>
    </w:tbl>
    <w:p w14:paraId="4248F64C" w14:textId="77777777" w:rsidR="005D639F" w:rsidRPr="00E4304B" w:rsidRDefault="005D639F" w:rsidP="005D639F">
      <w:pPr>
        <w:pBdr>
          <w:top w:val="single" w:sz="48"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Tahoma" w:hAnsi="Tahoma" w:cs="Tahoma"/>
          <w:sz w:val="22"/>
          <w:szCs w:val="22"/>
        </w:rPr>
      </w:pPr>
    </w:p>
    <w:p w14:paraId="041D91C9" w14:textId="77777777" w:rsidR="005D639F" w:rsidRPr="00E4304B" w:rsidRDefault="005D639F" w:rsidP="005D639F">
      <w:pPr>
        <w:pBdr>
          <w:top w:val="single" w:sz="48"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Tahoma" w:hAnsi="Tahoma" w:cs="Tahoma"/>
          <w:sz w:val="22"/>
          <w:szCs w:val="22"/>
        </w:rPr>
      </w:pPr>
    </w:p>
    <w:p w14:paraId="7D6E8D21" w14:textId="77777777" w:rsidR="005D639F" w:rsidRPr="00E4304B" w:rsidRDefault="005D639F" w:rsidP="005D639F">
      <w:pPr>
        <w:pBdr>
          <w:top w:val="single" w:sz="48"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Tahoma" w:hAnsi="Tahoma" w:cs="Tahoma"/>
          <w:sz w:val="22"/>
          <w:szCs w:val="22"/>
        </w:rPr>
      </w:pPr>
    </w:p>
    <w:p w14:paraId="15292546" w14:textId="77777777" w:rsidR="005D639F" w:rsidRPr="00E4304B" w:rsidRDefault="005D639F" w:rsidP="005D639F">
      <w:pPr>
        <w:rPr>
          <w:rFonts w:ascii="Tahoma" w:hAnsi="Tahoma" w:cs="Tahoma"/>
          <w:sz w:val="22"/>
          <w:szCs w:val="22"/>
        </w:rPr>
      </w:pPr>
      <w:r w:rsidRPr="00E4304B">
        <w:rPr>
          <w:rFonts w:ascii="Tahoma" w:hAnsi="Tahoma" w:cs="Tahoma"/>
          <w:sz w:val="22"/>
          <w:szCs w:val="22"/>
        </w:rPr>
        <w:t>This Non-Disclosure Agreement (“the Agreement”) is made</w:t>
      </w:r>
      <w:r>
        <w:rPr>
          <w:rFonts w:ascii="Tahoma" w:hAnsi="Tahoma" w:cs="Tahoma"/>
          <w:sz w:val="22"/>
          <w:szCs w:val="22"/>
        </w:rPr>
        <w:t xml:space="preserve"> this _____ day of ________, 20__</w:t>
      </w:r>
      <w:r w:rsidRPr="00E4304B">
        <w:rPr>
          <w:rFonts w:ascii="Tahoma" w:hAnsi="Tahoma" w:cs="Tahoma"/>
          <w:sz w:val="22"/>
          <w:szCs w:val="22"/>
        </w:rPr>
        <w:t xml:space="preserve">, by and between the City of Kirkland, a municipal corporation of the State of Washington (the “City”), and _______________________ </w:t>
      </w:r>
      <w:r w:rsidRPr="00E4304B">
        <w:rPr>
          <w:rFonts w:ascii="Tahoma" w:hAnsi="Tahoma" w:cs="Tahoma"/>
          <w:color w:val="2B579A"/>
          <w:sz w:val="22"/>
          <w:szCs w:val="22"/>
          <w:shd w:val="clear" w:color="auto" w:fill="E6E6E6"/>
        </w:rPr>
        <w:fldChar w:fldCharType="begin"/>
      </w:r>
      <w:r w:rsidRPr="00E4304B">
        <w:rPr>
          <w:rFonts w:ascii="Tahoma" w:hAnsi="Tahoma" w:cs="Tahoma"/>
          <w:sz w:val="22"/>
          <w:szCs w:val="22"/>
        </w:rPr>
        <w:instrText xml:space="preserve">  </w:instrText>
      </w:r>
      <w:r w:rsidRPr="00E4304B">
        <w:rPr>
          <w:rFonts w:ascii="Tahoma" w:hAnsi="Tahoma" w:cs="Tahoma"/>
          <w:color w:val="2B579A"/>
          <w:sz w:val="22"/>
          <w:szCs w:val="22"/>
          <w:shd w:val="clear" w:color="auto" w:fill="E6E6E6"/>
        </w:rPr>
        <w:fldChar w:fldCharType="end"/>
      </w:r>
      <w:r w:rsidRPr="00E4304B">
        <w:rPr>
          <w:rFonts w:ascii="Tahoma" w:hAnsi="Tahoma" w:cs="Tahoma"/>
          <w:sz w:val="22"/>
          <w:szCs w:val="22"/>
        </w:rPr>
        <w:t xml:space="preserve">, a </w:t>
      </w:r>
      <w:r w:rsidRPr="00E4304B">
        <w:rPr>
          <w:rFonts w:ascii="Tahoma" w:hAnsi="Tahoma" w:cs="Tahoma"/>
          <w:color w:val="2B579A"/>
          <w:sz w:val="22"/>
          <w:szCs w:val="22"/>
          <w:shd w:val="clear" w:color="auto" w:fill="E6E6E6"/>
        </w:rPr>
        <w:fldChar w:fldCharType="begin"/>
      </w:r>
      <w:r w:rsidRPr="00E4304B">
        <w:rPr>
          <w:rFonts w:ascii="Tahoma" w:hAnsi="Tahoma" w:cs="Tahoma"/>
          <w:sz w:val="22"/>
          <w:szCs w:val="22"/>
        </w:rPr>
        <w:instrText xml:space="preserve">  </w:instrText>
      </w:r>
      <w:r w:rsidRPr="00E4304B">
        <w:rPr>
          <w:rFonts w:ascii="Tahoma" w:hAnsi="Tahoma" w:cs="Tahoma"/>
          <w:color w:val="2B579A"/>
          <w:sz w:val="22"/>
          <w:szCs w:val="22"/>
          <w:shd w:val="clear" w:color="auto" w:fill="E6E6E6"/>
        </w:rPr>
        <w:fldChar w:fldCharType="end"/>
      </w:r>
      <w:r w:rsidRPr="00E4304B">
        <w:rPr>
          <w:rFonts w:ascii="Tahoma" w:hAnsi="Tahoma" w:cs="Tahoma"/>
          <w:sz w:val="22"/>
          <w:szCs w:val="22"/>
        </w:rPr>
        <w:t>__ corporation (“the vendor</w:t>
      </w:r>
      <w:r>
        <w:rPr>
          <w:rFonts w:ascii="Tahoma" w:hAnsi="Tahoma" w:cs="Tahoma"/>
          <w:sz w:val="22"/>
          <w:szCs w:val="22"/>
        </w:rPr>
        <w:t>”</w:t>
      </w:r>
      <w:r w:rsidRPr="00E4304B">
        <w:rPr>
          <w:rFonts w:ascii="Tahoma" w:hAnsi="Tahoma" w:cs="Tahoma"/>
          <w:sz w:val="22"/>
          <w:szCs w:val="22"/>
        </w:rPr>
        <w:t>).</w:t>
      </w:r>
    </w:p>
    <w:p w14:paraId="6687B2B0" w14:textId="77777777" w:rsidR="005D639F" w:rsidRPr="00E4304B" w:rsidRDefault="005D639F" w:rsidP="005D639F">
      <w:pPr>
        <w:ind w:firstLine="720"/>
        <w:rPr>
          <w:rFonts w:ascii="Tahoma" w:hAnsi="Tahoma" w:cs="Tahoma"/>
          <w:sz w:val="22"/>
          <w:szCs w:val="22"/>
        </w:rPr>
      </w:pPr>
    </w:p>
    <w:p w14:paraId="7EDEF5FB" w14:textId="77777777" w:rsidR="005D639F" w:rsidRPr="009A3B8F" w:rsidRDefault="005D639F" w:rsidP="005D639F">
      <w:pPr>
        <w:rPr>
          <w:rFonts w:ascii="Tahoma" w:hAnsi="Tahoma" w:cs="Tahoma"/>
          <w:b/>
          <w:sz w:val="22"/>
          <w:szCs w:val="22"/>
        </w:rPr>
      </w:pPr>
      <w:r w:rsidRPr="00E4304B">
        <w:rPr>
          <w:rFonts w:ascii="Tahoma" w:hAnsi="Tahoma" w:cs="Tahoma"/>
          <w:sz w:val="22"/>
          <w:szCs w:val="22"/>
        </w:rPr>
        <w:t xml:space="preserve">Whereas, the Vendor </w:t>
      </w:r>
      <w:r>
        <w:rPr>
          <w:rFonts w:ascii="Tahoma" w:hAnsi="Tahoma" w:cs="Tahoma"/>
          <w:sz w:val="22"/>
          <w:szCs w:val="22"/>
        </w:rPr>
        <w:t>for th</w:t>
      </w:r>
      <w:r w:rsidRPr="009A3B8F">
        <w:rPr>
          <w:rFonts w:ascii="Tahoma" w:hAnsi="Tahoma" w:cs="Tahoma"/>
          <w:sz w:val="22"/>
          <w:szCs w:val="22"/>
        </w:rPr>
        <w:t>e Security Incident and Event Management (SIEM) Solution and Professional Services for Implementation</w:t>
      </w:r>
      <w:r w:rsidRPr="00E4304B">
        <w:rPr>
          <w:rFonts w:ascii="Tahoma" w:hAnsi="Tahoma" w:cs="Tahoma"/>
          <w:sz w:val="22"/>
          <w:szCs w:val="22"/>
        </w:rPr>
        <w:t xml:space="preserve">; and </w:t>
      </w:r>
    </w:p>
    <w:p w14:paraId="4A8F9B8A" w14:textId="77777777" w:rsidR="005D639F" w:rsidRPr="00E4304B" w:rsidRDefault="005D639F" w:rsidP="005D639F">
      <w:pPr>
        <w:ind w:firstLine="720"/>
        <w:rPr>
          <w:rFonts w:ascii="Tahoma" w:hAnsi="Tahoma" w:cs="Tahoma"/>
          <w:sz w:val="22"/>
          <w:szCs w:val="22"/>
        </w:rPr>
      </w:pPr>
    </w:p>
    <w:p w14:paraId="024ED2A1" w14:textId="77777777" w:rsidR="005D639F" w:rsidRPr="00E4304B" w:rsidRDefault="005D639F" w:rsidP="005D639F">
      <w:pPr>
        <w:rPr>
          <w:rFonts w:ascii="Tahoma" w:hAnsi="Tahoma" w:cs="Tahoma"/>
          <w:sz w:val="22"/>
          <w:szCs w:val="22"/>
        </w:rPr>
      </w:pPr>
      <w:r w:rsidRPr="00E4304B">
        <w:rPr>
          <w:rFonts w:ascii="Tahoma" w:hAnsi="Tahoma" w:cs="Tahoma"/>
          <w:sz w:val="22"/>
          <w:szCs w:val="22"/>
        </w:rPr>
        <w:t>Whereas,</w:t>
      </w:r>
      <w:r w:rsidRPr="00E4304B">
        <w:rPr>
          <w:rFonts w:ascii="Tahoma" w:hAnsi="Tahoma" w:cs="Tahoma"/>
          <w:color w:val="2B579A"/>
          <w:sz w:val="22"/>
          <w:szCs w:val="22"/>
          <w:shd w:val="clear" w:color="auto" w:fill="E6E6E6"/>
        </w:rPr>
        <w:fldChar w:fldCharType="begin"/>
      </w:r>
      <w:r w:rsidRPr="00E4304B">
        <w:rPr>
          <w:rFonts w:ascii="Tahoma" w:hAnsi="Tahoma" w:cs="Tahoma"/>
          <w:sz w:val="22"/>
          <w:szCs w:val="22"/>
        </w:rPr>
        <w:instrText xml:space="preserve">  </w:instrText>
      </w:r>
      <w:r w:rsidRPr="00E4304B">
        <w:rPr>
          <w:rFonts w:ascii="Tahoma" w:hAnsi="Tahoma" w:cs="Tahoma"/>
          <w:color w:val="2B579A"/>
          <w:sz w:val="22"/>
          <w:szCs w:val="22"/>
          <w:shd w:val="clear" w:color="auto" w:fill="E6E6E6"/>
        </w:rPr>
        <w:fldChar w:fldCharType="end"/>
      </w:r>
      <w:r w:rsidRPr="00E4304B">
        <w:rPr>
          <w:rFonts w:ascii="Tahoma" w:hAnsi="Tahoma" w:cs="Tahoma"/>
          <w:sz w:val="22"/>
          <w:szCs w:val="22"/>
        </w:rPr>
        <w:t xml:space="preserve"> the Vendor will need to review confidential information (“the Confidential Information”) belonging to the City in order to be able to prepare its proposal, which the City does not want disclosed; and </w:t>
      </w:r>
    </w:p>
    <w:p w14:paraId="24F327A2" w14:textId="77777777" w:rsidR="005D639F" w:rsidRPr="00E4304B" w:rsidRDefault="005D639F" w:rsidP="005D639F">
      <w:pPr>
        <w:ind w:firstLine="720"/>
        <w:rPr>
          <w:rFonts w:ascii="Tahoma" w:hAnsi="Tahoma" w:cs="Tahoma"/>
          <w:sz w:val="22"/>
          <w:szCs w:val="22"/>
        </w:rPr>
      </w:pPr>
    </w:p>
    <w:p w14:paraId="1F442DB9" w14:textId="77777777" w:rsidR="005D639F" w:rsidRPr="00E4304B" w:rsidRDefault="005D639F" w:rsidP="005D639F">
      <w:pPr>
        <w:rPr>
          <w:rFonts w:ascii="Tahoma" w:hAnsi="Tahoma" w:cs="Tahoma"/>
          <w:sz w:val="22"/>
          <w:szCs w:val="22"/>
        </w:rPr>
      </w:pPr>
      <w:r w:rsidRPr="00E4304B">
        <w:rPr>
          <w:rFonts w:ascii="Tahoma" w:hAnsi="Tahoma" w:cs="Tahoma"/>
          <w:sz w:val="22"/>
          <w:szCs w:val="22"/>
        </w:rPr>
        <w:t>Whereas, in consideration for being allowed to see the Confidential Information so that it can prepare a proposal, the sufficiency of such consideration being hereby acknowledged, Vendor is willing to enter into this Non-Disclosure Agreement,</w:t>
      </w:r>
    </w:p>
    <w:p w14:paraId="159AE1B5" w14:textId="77777777" w:rsidR="005D639F" w:rsidRPr="00E4304B" w:rsidRDefault="005D639F" w:rsidP="005D639F">
      <w:pPr>
        <w:ind w:firstLine="720"/>
        <w:rPr>
          <w:rFonts w:ascii="Tahoma" w:hAnsi="Tahoma" w:cs="Tahoma"/>
          <w:sz w:val="22"/>
          <w:szCs w:val="22"/>
        </w:rPr>
      </w:pPr>
    </w:p>
    <w:p w14:paraId="71D1ABE0" w14:textId="77777777" w:rsidR="005D639F" w:rsidRPr="00E4304B" w:rsidRDefault="005D639F" w:rsidP="005D639F">
      <w:pPr>
        <w:rPr>
          <w:rFonts w:ascii="Tahoma" w:hAnsi="Tahoma" w:cs="Tahoma"/>
          <w:sz w:val="22"/>
          <w:szCs w:val="22"/>
        </w:rPr>
      </w:pPr>
      <w:r w:rsidRPr="00E4304B">
        <w:rPr>
          <w:rFonts w:ascii="Tahoma" w:hAnsi="Tahoma" w:cs="Tahoma"/>
          <w:sz w:val="22"/>
          <w:szCs w:val="22"/>
        </w:rPr>
        <w:t>Now therefore, as evidenced by their signatures below, the parties hereby agree as follows:</w:t>
      </w:r>
    </w:p>
    <w:p w14:paraId="13BBA963" w14:textId="77777777" w:rsidR="005D639F" w:rsidRPr="00E4304B" w:rsidRDefault="005D639F" w:rsidP="005D639F">
      <w:pPr>
        <w:ind w:firstLine="720"/>
        <w:rPr>
          <w:rFonts w:ascii="Tahoma" w:hAnsi="Tahoma" w:cs="Tahoma"/>
          <w:sz w:val="22"/>
          <w:szCs w:val="22"/>
        </w:rPr>
      </w:pPr>
    </w:p>
    <w:p w14:paraId="215DFBEE"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The Vendor shall maintain and protect the confidentiality of the Confidential Information</w:t>
      </w:r>
      <w:r w:rsidRPr="00E4304B">
        <w:rPr>
          <w:rFonts w:ascii="Tahoma" w:hAnsi="Tahoma" w:cs="Tahoma"/>
          <w:color w:val="2B579A"/>
          <w:sz w:val="22"/>
          <w:szCs w:val="22"/>
          <w:shd w:val="clear" w:color="auto" w:fill="E6E6E6"/>
        </w:rPr>
        <w:fldChar w:fldCharType="begin"/>
      </w:r>
      <w:r w:rsidRPr="00E4304B">
        <w:rPr>
          <w:rFonts w:ascii="Tahoma" w:hAnsi="Tahoma" w:cs="Tahoma"/>
          <w:sz w:val="22"/>
          <w:szCs w:val="22"/>
        </w:rPr>
        <w:instrText xml:space="preserve">  </w:instrText>
      </w:r>
      <w:r w:rsidRPr="00E4304B">
        <w:rPr>
          <w:rFonts w:ascii="Tahoma" w:hAnsi="Tahoma" w:cs="Tahoma"/>
          <w:color w:val="2B579A"/>
          <w:sz w:val="22"/>
          <w:szCs w:val="22"/>
          <w:shd w:val="clear" w:color="auto" w:fill="E6E6E6"/>
        </w:rPr>
        <w:fldChar w:fldCharType="end"/>
      </w:r>
      <w:r w:rsidRPr="00E4304B">
        <w:rPr>
          <w:rFonts w:ascii="Tahoma" w:hAnsi="Tahoma" w:cs="Tahoma"/>
          <w:sz w:val="22"/>
          <w:szCs w:val="22"/>
        </w:rPr>
        <w:t xml:space="preserve">, the Vendor shall not disclose the Confidential Information to any person or entity and shall not challenge, infringe or permit or assist any other person or entity to </w:t>
      </w:r>
      <w:r>
        <w:rPr>
          <w:rFonts w:ascii="Tahoma" w:hAnsi="Tahoma" w:cs="Tahoma"/>
          <w:sz w:val="22"/>
          <w:szCs w:val="22"/>
        </w:rPr>
        <w:t xml:space="preserve">disclose the Confidential Information or </w:t>
      </w:r>
      <w:r w:rsidRPr="00E4304B">
        <w:rPr>
          <w:rFonts w:ascii="Tahoma" w:hAnsi="Tahoma" w:cs="Tahoma"/>
          <w:sz w:val="22"/>
          <w:szCs w:val="22"/>
        </w:rPr>
        <w:t>challenge or infringe any of the City</w:t>
      </w:r>
      <w:r w:rsidRPr="00E4304B">
        <w:rPr>
          <w:rFonts w:ascii="Tahoma" w:hAnsi="Tahoma" w:cs="Tahoma"/>
          <w:color w:val="2B579A"/>
          <w:sz w:val="22"/>
          <w:szCs w:val="22"/>
          <w:shd w:val="clear" w:color="auto" w:fill="E6E6E6"/>
        </w:rPr>
        <w:fldChar w:fldCharType="begin"/>
      </w:r>
      <w:r w:rsidRPr="00E4304B">
        <w:rPr>
          <w:rFonts w:ascii="Tahoma" w:hAnsi="Tahoma" w:cs="Tahoma"/>
          <w:sz w:val="22"/>
          <w:szCs w:val="22"/>
        </w:rPr>
        <w:instrText xml:space="preserve">  </w:instrText>
      </w:r>
      <w:r w:rsidRPr="00E4304B">
        <w:rPr>
          <w:rFonts w:ascii="Tahoma" w:hAnsi="Tahoma" w:cs="Tahoma"/>
          <w:color w:val="2B579A"/>
          <w:sz w:val="22"/>
          <w:szCs w:val="22"/>
          <w:shd w:val="clear" w:color="auto" w:fill="E6E6E6"/>
        </w:rPr>
        <w:fldChar w:fldCharType="end"/>
      </w:r>
      <w:r w:rsidRPr="00E4304B">
        <w:rPr>
          <w:rFonts w:ascii="Tahoma" w:hAnsi="Tahoma" w:cs="Tahoma"/>
          <w:sz w:val="22"/>
          <w:szCs w:val="22"/>
        </w:rPr>
        <w:t>’s license rights, trade secrets, copyrights, trademarks or other rights respecting the Confidential Information.</w:t>
      </w:r>
    </w:p>
    <w:p w14:paraId="2D969F72" w14:textId="77777777" w:rsidR="005D639F" w:rsidRPr="00E4304B" w:rsidRDefault="005D639F" w:rsidP="005D639F">
      <w:pPr>
        <w:ind w:firstLine="720"/>
        <w:rPr>
          <w:rFonts w:ascii="Tahoma" w:hAnsi="Tahoma" w:cs="Tahoma"/>
          <w:sz w:val="22"/>
          <w:szCs w:val="22"/>
        </w:rPr>
      </w:pPr>
    </w:p>
    <w:p w14:paraId="066FA4EB"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Except pursuant to a written agreement between the parties, the Vendor shall not directly or indirectly,  i) provide, make, use or sell, or permit or assist any other person or entity to provide, make, use or sell any services, devices or products incorporating any protected feature embodied in any of the Confidential Information;  ii) apply for or seek to register, or otherwise attempt to create, establish or protect any patents, copyrights or trademarks with respect to any of the Confidential Information; or  iii) use any name used by the other party, whether or not subject to trademark protection, or any confusingly similar name.</w:t>
      </w:r>
    </w:p>
    <w:p w14:paraId="0416904F" w14:textId="77777777" w:rsidR="005D639F" w:rsidRPr="00E4304B" w:rsidRDefault="005D639F" w:rsidP="005D639F">
      <w:pPr>
        <w:rPr>
          <w:rFonts w:ascii="Tahoma" w:hAnsi="Tahoma" w:cs="Tahoma"/>
          <w:sz w:val="22"/>
          <w:szCs w:val="22"/>
        </w:rPr>
      </w:pPr>
    </w:p>
    <w:p w14:paraId="70AADE5E"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The Vendor shall not disclose the Confidential Information except to those persons employed by the Vendor, or its affiliates or subsidiaries, who have reasonable need to review the Confidential Information under the terms of this Agreement.</w:t>
      </w:r>
    </w:p>
    <w:p w14:paraId="6621BAC6" w14:textId="77777777" w:rsidR="005D639F" w:rsidRPr="00E4304B" w:rsidRDefault="005D639F" w:rsidP="005D639F">
      <w:pPr>
        <w:rPr>
          <w:rFonts w:ascii="Tahoma" w:hAnsi="Tahoma" w:cs="Tahoma"/>
          <w:sz w:val="22"/>
          <w:szCs w:val="22"/>
        </w:rPr>
      </w:pPr>
    </w:p>
    <w:p w14:paraId="37073D3C"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Vendor shall not make any copies, drawings, diagrams, facsimiles, photographs or other representations of any of the Confidential Information.</w:t>
      </w:r>
    </w:p>
    <w:p w14:paraId="2BC4F194" w14:textId="77777777" w:rsidR="005D639F" w:rsidRPr="00E4304B" w:rsidRDefault="005D639F" w:rsidP="005D639F">
      <w:pPr>
        <w:rPr>
          <w:rFonts w:ascii="Tahoma" w:hAnsi="Tahoma" w:cs="Tahoma"/>
          <w:sz w:val="22"/>
          <w:szCs w:val="22"/>
        </w:rPr>
      </w:pPr>
    </w:p>
    <w:p w14:paraId="3D7478E2"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 xml:space="preserve">Upon request by the City, Vendor shall immediately return </w:t>
      </w:r>
      <w:r w:rsidRPr="00E4304B">
        <w:rPr>
          <w:rFonts w:ascii="Tahoma" w:hAnsi="Tahoma" w:cs="Tahoma"/>
          <w:color w:val="2B579A"/>
          <w:sz w:val="22"/>
          <w:szCs w:val="22"/>
          <w:shd w:val="clear" w:color="auto" w:fill="E6E6E6"/>
        </w:rPr>
        <w:fldChar w:fldCharType="begin"/>
      </w:r>
      <w:r w:rsidRPr="00E4304B">
        <w:rPr>
          <w:rFonts w:ascii="Tahoma" w:hAnsi="Tahoma" w:cs="Tahoma"/>
          <w:sz w:val="22"/>
          <w:szCs w:val="22"/>
        </w:rPr>
        <w:instrText xml:space="preserve">  </w:instrText>
      </w:r>
      <w:r w:rsidRPr="00E4304B">
        <w:rPr>
          <w:rFonts w:ascii="Tahoma" w:hAnsi="Tahoma" w:cs="Tahoma"/>
          <w:color w:val="2B579A"/>
          <w:sz w:val="22"/>
          <w:szCs w:val="22"/>
          <w:shd w:val="clear" w:color="auto" w:fill="E6E6E6"/>
        </w:rPr>
        <w:fldChar w:fldCharType="end"/>
      </w:r>
      <w:r w:rsidRPr="00E4304B">
        <w:rPr>
          <w:rFonts w:ascii="Tahoma" w:hAnsi="Tahoma" w:cs="Tahoma"/>
          <w:sz w:val="22"/>
          <w:szCs w:val="22"/>
        </w:rPr>
        <w:t>any Confidential Information in its possession, including all copies thereof.</w:t>
      </w:r>
    </w:p>
    <w:p w14:paraId="384E3FD5" w14:textId="77777777" w:rsidR="005D639F" w:rsidRPr="00E4304B" w:rsidRDefault="005D639F" w:rsidP="005D639F">
      <w:pPr>
        <w:rPr>
          <w:rFonts w:ascii="Tahoma" w:hAnsi="Tahoma" w:cs="Tahoma"/>
          <w:sz w:val="22"/>
          <w:szCs w:val="22"/>
        </w:rPr>
      </w:pPr>
    </w:p>
    <w:p w14:paraId="2CF39E07"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lastRenderedPageBreak/>
        <w:t>Notwithstanding other provisions of this Agreement, the Agreement does not restrict the Vendor with respect to the use of information that is already legally in its possession, that is available to the Vendor from other sources without violating this Agreement or the intellectual property rights of the City or that is in the public domain.  Notwithstanding other provisions of this Agreement, this Agreement also shall not restrict the Vendor from providing, making, using or selling services, devices or other products so long as the Vendor does not breach this Agreement, violate the City’s intellectual property rights or utilize any of the Confidential Information.</w:t>
      </w:r>
    </w:p>
    <w:p w14:paraId="19024F9B" w14:textId="77777777" w:rsidR="005D639F" w:rsidRPr="00E4304B" w:rsidRDefault="005D639F" w:rsidP="005D639F">
      <w:pPr>
        <w:rPr>
          <w:rFonts w:ascii="Tahoma" w:hAnsi="Tahoma" w:cs="Tahoma"/>
          <w:sz w:val="22"/>
          <w:szCs w:val="22"/>
        </w:rPr>
      </w:pPr>
    </w:p>
    <w:p w14:paraId="08B4B7B7"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The covenants in this Agreement may be enforced a) by temporary, preliminary or permanent injunction without the necessity of a bond or b) by specific performance of this Agreement.  Such relief shall be in addition to and not in place of any other remedies, including but not limited to damages.</w:t>
      </w:r>
    </w:p>
    <w:p w14:paraId="17F8A91F" w14:textId="77777777" w:rsidR="005D639F" w:rsidRPr="00E4304B" w:rsidRDefault="005D639F" w:rsidP="005D639F">
      <w:pPr>
        <w:rPr>
          <w:rFonts w:ascii="Tahoma" w:hAnsi="Tahoma" w:cs="Tahoma"/>
          <w:sz w:val="22"/>
          <w:szCs w:val="22"/>
        </w:rPr>
      </w:pPr>
    </w:p>
    <w:p w14:paraId="397CC23C"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In the event of a suit or other action to enforce this Agreement, the substantially prevailing party shall be entitled to reasonable attorneys’ fees and the expenses of litigation, including attorneys’ fees, and expenses incurred to enforce this Agreement on any appeal.</w:t>
      </w:r>
    </w:p>
    <w:p w14:paraId="02344594" w14:textId="77777777" w:rsidR="005D639F" w:rsidRPr="00E4304B" w:rsidRDefault="005D639F" w:rsidP="005D639F">
      <w:pPr>
        <w:rPr>
          <w:rFonts w:ascii="Tahoma" w:hAnsi="Tahoma" w:cs="Tahoma"/>
          <w:sz w:val="22"/>
          <w:szCs w:val="22"/>
        </w:rPr>
      </w:pPr>
    </w:p>
    <w:p w14:paraId="2A5DE0B6"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The Agreement shall be governed by and construed in accordance with Washington law.  The King County Superior Court or the United States District Court for the Western District of Washington at Seattle (if federal law is applicable) shall have the exclusive subject-matter jurisdiction of matters arising under this Agreement, shall have personal jurisdiction over the parties and shall constitute proper venue for any litigation relating to this Agreement.</w:t>
      </w:r>
    </w:p>
    <w:p w14:paraId="6E826475" w14:textId="77777777" w:rsidR="005D639F" w:rsidRPr="00E4304B" w:rsidRDefault="005D639F" w:rsidP="005D639F">
      <w:pPr>
        <w:rPr>
          <w:rFonts w:ascii="Tahoma" w:hAnsi="Tahoma" w:cs="Tahoma"/>
          <w:sz w:val="22"/>
          <w:szCs w:val="22"/>
        </w:rPr>
      </w:pPr>
    </w:p>
    <w:p w14:paraId="1B54D225"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For purposes of this Agreement, all covenants of the Vendor shall likewise bind the officers, directors, employees, agents, and independent contractors of the Vendor, as well as any direct or indirect parent corporation of the Vendor, direct or indirect subsidiary corporations of the Vendor and any other person or entity affiliated with or related to the Vendor or to any of the foregoing persons or entities.  The Vendor shall be liable to the City for conduct of any of the foregoing persons or entities in violation of this Agreement to the same extent as if said conduct were by the Vendor.</w:t>
      </w:r>
    </w:p>
    <w:p w14:paraId="200E8FD0" w14:textId="77777777" w:rsidR="005D639F" w:rsidRPr="00E4304B" w:rsidRDefault="005D639F" w:rsidP="005D639F">
      <w:pPr>
        <w:rPr>
          <w:rFonts w:ascii="Tahoma" w:hAnsi="Tahoma" w:cs="Tahoma"/>
          <w:sz w:val="22"/>
          <w:szCs w:val="22"/>
          <w:u w:val="single"/>
        </w:rPr>
      </w:pPr>
    </w:p>
    <w:p w14:paraId="69AFE525"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The Vendor shall not directly or indirectly permit or assist any person or entity to take any action which the Vendor would be barred by this Agreement from taking directly.</w:t>
      </w:r>
    </w:p>
    <w:p w14:paraId="1BF69A54" w14:textId="77777777" w:rsidR="005D639F" w:rsidRPr="00E4304B" w:rsidRDefault="005D639F" w:rsidP="005D639F">
      <w:pPr>
        <w:ind w:firstLine="810"/>
        <w:rPr>
          <w:rFonts w:ascii="Tahoma" w:hAnsi="Tahoma" w:cs="Tahoma"/>
          <w:sz w:val="22"/>
          <w:szCs w:val="22"/>
        </w:rPr>
      </w:pPr>
    </w:p>
    <w:p w14:paraId="5E8B52D8" w14:textId="77777777" w:rsidR="005D639F" w:rsidRPr="00E4304B" w:rsidRDefault="005D639F" w:rsidP="005D639F">
      <w:pPr>
        <w:numPr>
          <w:ilvl w:val="0"/>
          <w:numId w:val="48"/>
        </w:numPr>
        <w:jc w:val="left"/>
        <w:rPr>
          <w:rFonts w:ascii="Tahoma" w:hAnsi="Tahoma" w:cs="Tahoma"/>
          <w:sz w:val="22"/>
          <w:szCs w:val="22"/>
        </w:rPr>
      </w:pPr>
      <w:r w:rsidRPr="00E4304B">
        <w:rPr>
          <w:rFonts w:ascii="Tahoma" w:hAnsi="Tahoma" w:cs="Tahoma"/>
          <w:sz w:val="22"/>
          <w:szCs w:val="22"/>
        </w:rPr>
        <w:t>This Agreement shall bind and inure to the benefit of the heirs, successors and assigns of the parties.</w:t>
      </w:r>
    </w:p>
    <w:p w14:paraId="21F60981" w14:textId="77777777" w:rsidR="005D639F" w:rsidRPr="00E4304B" w:rsidRDefault="005D639F" w:rsidP="005D639F">
      <w:pPr>
        <w:rPr>
          <w:rFonts w:ascii="Tahoma" w:hAnsi="Tahoma" w:cs="Tahoma"/>
          <w:sz w:val="22"/>
          <w:szCs w:val="22"/>
        </w:rPr>
      </w:pPr>
    </w:p>
    <w:p w14:paraId="76D755F4" w14:textId="77777777" w:rsidR="005D639F" w:rsidRPr="00E4304B" w:rsidRDefault="005D639F" w:rsidP="005D639F">
      <w:pPr>
        <w:rPr>
          <w:rFonts w:ascii="Tahoma" w:hAnsi="Tahoma" w:cs="Tahoma"/>
          <w:sz w:val="22"/>
          <w:szCs w:val="22"/>
        </w:rPr>
      </w:pPr>
      <w:r w:rsidRPr="00E4304B">
        <w:rPr>
          <w:rFonts w:ascii="Tahoma" w:hAnsi="Tahoma" w:cs="Tahoma"/>
          <w:sz w:val="22"/>
          <w:szCs w:val="22"/>
        </w:rPr>
        <w:t>IN WITNESS WHEREOF, the parties have duly executed this Agreement on the day and year first written above.</w:t>
      </w:r>
    </w:p>
    <w:p w14:paraId="3E096568" w14:textId="77777777" w:rsidR="005D639F" w:rsidRPr="00E4304B" w:rsidRDefault="005D639F" w:rsidP="005D639F">
      <w:pPr>
        <w:ind w:firstLine="720"/>
        <w:rPr>
          <w:rFonts w:ascii="Tahoma" w:hAnsi="Tahoma" w:cs="Tahoma"/>
          <w:sz w:val="22"/>
          <w:szCs w:val="22"/>
        </w:rPr>
      </w:pPr>
    </w:p>
    <w:p w14:paraId="098412B0" w14:textId="77777777" w:rsidR="005D639F" w:rsidRPr="00E4304B" w:rsidRDefault="005D639F" w:rsidP="005D639F">
      <w:pPr>
        <w:pStyle w:val="ListBullet"/>
        <w:numPr>
          <w:ilvl w:val="0"/>
          <w:numId w:val="0"/>
        </w:numPr>
        <w:rPr>
          <w:rFonts w:ascii="Tahoma" w:hAnsi="Tahoma" w:cs="Tahoma"/>
          <w:sz w:val="22"/>
          <w:szCs w:val="22"/>
        </w:rPr>
      </w:pPr>
      <w:r w:rsidRPr="00E4304B">
        <w:rPr>
          <w:rFonts w:ascii="Tahoma" w:hAnsi="Tahoma" w:cs="Tahoma"/>
          <w:sz w:val="22"/>
          <w:szCs w:val="22"/>
        </w:rPr>
        <w:t>CITY OF KIRKLAND</w:t>
      </w:r>
      <w:r w:rsidRPr="00E4304B">
        <w:rPr>
          <w:rFonts w:ascii="Tahoma" w:hAnsi="Tahoma" w:cs="Tahoma"/>
          <w:sz w:val="22"/>
          <w:szCs w:val="22"/>
        </w:rPr>
        <w:tab/>
      </w:r>
      <w:r w:rsidRPr="00E4304B">
        <w:rPr>
          <w:rFonts w:ascii="Tahoma" w:hAnsi="Tahoma" w:cs="Tahoma"/>
          <w:sz w:val="22"/>
          <w:szCs w:val="22"/>
        </w:rPr>
        <w:tab/>
      </w:r>
      <w:r w:rsidRPr="00E4304B">
        <w:rPr>
          <w:rFonts w:ascii="Tahoma" w:hAnsi="Tahoma" w:cs="Tahoma"/>
          <w:sz w:val="22"/>
          <w:szCs w:val="22"/>
        </w:rPr>
        <w:tab/>
      </w:r>
      <w:r w:rsidRPr="00E4304B">
        <w:rPr>
          <w:rFonts w:ascii="Tahoma" w:hAnsi="Tahoma" w:cs="Tahoma"/>
          <w:sz w:val="22"/>
          <w:szCs w:val="22"/>
        </w:rPr>
        <w:tab/>
      </w:r>
      <w:r w:rsidRPr="00E4304B">
        <w:rPr>
          <w:rFonts w:ascii="Tahoma" w:hAnsi="Tahoma" w:cs="Tahoma"/>
          <w:sz w:val="22"/>
          <w:szCs w:val="22"/>
        </w:rPr>
        <w:tab/>
      </w:r>
      <w:r w:rsidRPr="00E4304B">
        <w:rPr>
          <w:rFonts w:ascii="Tahoma" w:hAnsi="Tahoma" w:cs="Tahoma"/>
          <w:color w:val="2B579A"/>
          <w:sz w:val="22"/>
          <w:szCs w:val="22"/>
          <w:shd w:val="clear" w:color="auto" w:fill="E6E6E6"/>
        </w:rPr>
        <w:fldChar w:fldCharType="begin"/>
      </w:r>
      <w:r w:rsidRPr="00E4304B">
        <w:rPr>
          <w:rFonts w:ascii="Tahoma" w:hAnsi="Tahoma" w:cs="Tahoma"/>
          <w:sz w:val="22"/>
          <w:szCs w:val="22"/>
        </w:rPr>
        <w:instrText xml:space="preserve">  </w:instrText>
      </w:r>
      <w:r w:rsidRPr="00E4304B">
        <w:rPr>
          <w:rFonts w:ascii="Tahoma" w:hAnsi="Tahoma" w:cs="Tahoma"/>
          <w:color w:val="2B579A"/>
          <w:sz w:val="22"/>
          <w:szCs w:val="22"/>
          <w:shd w:val="clear" w:color="auto" w:fill="E6E6E6"/>
        </w:rPr>
        <w:fldChar w:fldCharType="end"/>
      </w:r>
      <w:r w:rsidRPr="00E4304B">
        <w:rPr>
          <w:rFonts w:ascii="Tahoma" w:hAnsi="Tahoma" w:cs="Tahoma"/>
          <w:sz w:val="22"/>
          <w:szCs w:val="22"/>
        </w:rPr>
        <w:t>________________________</w:t>
      </w:r>
    </w:p>
    <w:p w14:paraId="2ACD9D7D" w14:textId="77777777" w:rsidR="005D639F" w:rsidRPr="00E4304B" w:rsidRDefault="005D639F" w:rsidP="005D639F">
      <w:pPr>
        <w:pStyle w:val="ListBullet"/>
        <w:numPr>
          <w:ilvl w:val="0"/>
          <w:numId w:val="0"/>
        </w:numPr>
        <w:rPr>
          <w:rFonts w:ascii="Tahoma" w:hAnsi="Tahoma" w:cs="Tahoma"/>
          <w:sz w:val="22"/>
          <w:szCs w:val="22"/>
        </w:rPr>
      </w:pPr>
      <w:r w:rsidRPr="00E4304B">
        <w:rPr>
          <w:rFonts w:ascii="Tahoma" w:hAnsi="Tahoma" w:cs="Tahoma"/>
          <w:sz w:val="22"/>
          <w:szCs w:val="22"/>
        </w:rPr>
        <w:tab/>
      </w:r>
      <w:r w:rsidRPr="00E4304B">
        <w:rPr>
          <w:rFonts w:ascii="Tahoma" w:hAnsi="Tahoma" w:cs="Tahoma"/>
          <w:sz w:val="22"/>
          <w:szCs w:val="22"/>
        </w:rPr>
        <w:tab/>
      </w:r>
      <w:r w:rsidRPr="00E4304B">
        <w:rPr>
          <w:rFonts w:ascii="Tahoma" w:hAnsi="Tahoma" w:cs="Tahoma"/>
          <w:sz w:val="22"/>
          <w:szCs w:val="22"/>
        </w:rPr>
        <w:tab/>
      </w:r>
      <w:r w:rsidRPr="00E4304B">
        <w:rPr>
          <w:rFonts w:ascii="Tahoma" w:hAnsi="Tahoma" w:cs="Tahoma"/>
          <w:sz w:val="22"/>
          <w:szCs w:val="22"/>
        </w:rPr>
        <w:tab/>
      </w:r>
      <w:r w:rsidRPr="00E4304B">
        <w:rPr>
          <w:rFonts w:ascii="Tahoma" w:hAnsi="Tahoma" w:cs="Tahoma"/>
          <w:sz w:val="22"/>
          <w:szCs w:val="22"/>
        </w:rPr>
        <w:tab/>
      </w:r>
      <w:r w:rsidRPr="00E4304B">
        <w:rPr>
          <w:rFonts w:ascii="Tahoma" w:hAnsi="Tahoma" w:cs="Tahoma"/>
          <w:sz w:val="22"/>
          <w:szCs w:val="22"/>
        </w:rPr>
        <w:tab/>
      </w:r>
      <w:r w:rsidRPr="00E4304B">
        <w:rPr>
          <w:rFonts w:ascii="Tahoma" w:hAnsi="Tahoma" w:cs="Tahoma"/>
          <w:sz w:val="22"/>
          <w:szCs w:val="22"/>
        </w:rPr>
        <w:tab/>
        <w:t>&lt;Company Name&gt;</w:t>
      </w:r>
    </w:p>
    <w:p w14:paraId="30D8D0FE" w14:textId="77777777" w:rsidR="005D639F" w:rsidRPr="00E4304B" w:rsidRDefault="005D639F" w:rsidP="005D639F">
      <w:pPr>
        <w:pStyle w:val="ListBullet"/>
        <w:numPr>
          <w:ilvl w:val="0"/>
          <w:numId w:val="0"/>
        </w:numPr>
        <w:spacing w:line="240" w:lineRule="auto"/>
        <w:rPr>
          <w:rFonts w:ascii="Tahoma" w:hAnsi="Tahoma" w:cs="Tahoma"/>
          <w:sz w:val="22"/>
          <w:szCs w:val="22"/>
        </w:rPr>
      </w:pPr>
    </w:p>
    <w:p w14:paraId="08D66EE0" w14:textId="77777777" w:rsidR="005D639F" w:rsidRPr="00E4304B" w:rsidRDefault="005D639F" w:rsidP="005D639F">
      <w:pPr>
        <w:pStyle w:val="ListBullet"/>
        <w:numPr>
          <w:ilvl w:val="0"/>
          <w:numId w:val="0"/>
        </w:numPr>
        <w:spacing w:line="360" w:lineRule="auto"/>
        <w:rPr>
          <w:rFonts w:ascii="Tahoma" w:hAnsi="Tahoma" w:cs="Tahoma"/>
          <w:sz w:val="22"/>
          <w:szCs w:val="22"/>
        </w:rPr>
      </w:pPr>
      <w:r w:rsidRPr="00E4304B">
        <w:rPr>
          <w:rFonts w:ascii="Tahoma" w:hAnsi="Tahoma" w:cs="Tahoma"/>
          <w:sz w:val="22"/>
          <w:szCs w:val="22"/>
        </w:rPr>
        <w:t>By:____________________________</w:t>
      </w:r>
      <w:r w:rsidRPr="00E4304B">
        <w:rPr>
          <w:rFonts w:ascii="Tahoma" w:hAnsi="Tahoma" w:cs="Tahoma"/>
          <w:sz w:val="22"/>
          <w:szCs w:val="22"/>
        </w:rPr>
        <w:tab/>
        <w:t>By:____________________________</w:t>
      </w:r>
    </w:p>
    <w:p w14:paraId="25684F9C" w14:textId="77777777" w:rsidR="005D639F" w:rsidRPr="00E4304B" w:rsidRDefault="005D639F" w:rsidP="005D639F">
      <w:pPr>
        <w:pStyle w:val="ListBullet"/>
        <w:numPr>
          <w:ilvl w:val="0"/>
          <w:numId w:val="0"/>
        </w:numPr>
        <w:spacing w:line="360" w:lineRule="auto"/>
        <w:rPr>
          <w:rFonts w:ascii="Tahoma" w:hAnsi="Tahoma" w:cs="Tahoma"/>
          <w:sz w:val="22"/>
          <w:szCs w:val="22"/>
        </w:rPr>
      </w:pPr>
      <w:r w:rsidRPr="00E4304B">
        <w:rPr>
          <w:rFonts w:ascii="Tahoma" w:hAnsi="Tahoma" w:cs="Tahoma"/>
          <w:sz w:val="22"/>
          <w:szCs w:val="22"/>
        </w:rPr>
        <w:t>Its:____________________________</w:t>
      </w:r>
      <w:r w:rsidRPr="00E4304B">
        <w:rPr>
          <w:rFonts w:ascii="Tahoma" w:hAnsi="Tahoma" w:cs="Tahoma"/>
          <w:sz w:val="22"/>
          <w:szCs w:val="22"/>
        </w:rPr>
        <w:tab/>
        <w:t>Its:____________________________</w:t>
      </w:r>
    </w:p>
    <w:p w14:paraId="5EA06B4C" w14:textId="77777777" w:rsidR="00D6658D" w:rsidRDefault="00D6658D">
      <w:pPr>
        <w:spacing w:after="160" w:line="259" w:lineRule="auto"/>
        <w:jc w:val="left"/>
        <w:rPr>
          <w:rFonts w:ascii="Tahoma" w:eastAsiaTheme="minorHAnsi" w:hAnsi="Tahoma" w:cs="Tahoma"/>
          <w:color w:val="000000"/>
          <w:sz w:val="22"/>
          <w:szCs w:val="22"/>
        </w:rPr>
      </w:pPr>
      <w:r>
        <w:rPr>
          <w:rFonts w:ascii="Tahoma" w:eastAsiaTheme="minorHAnsi" w:hAnsi="Tahoma" w:cs="Tahoma"/>
          <w:b/>
          <w:bCs/>
          <w:color w:val="000000"/>
          <w:sz w:val="22"/>
          <w:szCs w:val="22"/>
        </w:rPr>
        <w:lastRenderedPageBreak/>
        <w:t>Attachment C – Network Diagram</w:t>
      </w:r>
    </w:p>
    <w:p w14:paraId="1EB059A3" w14:textId="77777777" w:rsidR="00D6658D" w:rsidRDefault="00D6658D">
      <w:pPr>
        <w:spacing w:after="160" w:line="259" w:lineRule="auto"/>
        <w:jc w:val="left"/>
        <w:rPr>
          <w:rFonts w:ascii="Tahoma" w:eastAsiaTheme="minorHAnsi" w:hAnsi="Tahoma" w:cs="Tahoma"/>
          <w:color w:val="000000"/>
          <w:sz w:val="22"/>
          <w:szCs w:val="22"/>
        </w:rPr>
      </w:pPr>
    </w:p>
    <w:p w14:paraId="7039A60A" w14:textId="54EF8993" w:rsidR="004B3F0E" w:rsidRDefault="00D6658D">
      <w:pPr>
        <w:spacing w:after="160" w:line="259" w:lineRule="auto"/>
        <w:jc w:val="left"/>
        <w:rPr>
          <w:rFonts w:ascii="Tahoma" w:eastAsiaTheme="minorHAnsi" w:hAnsi="Tahoma" w:cs="Tahoma"/>
          <w:b/>
          <w:bCs/>
          <w:color w:val="000000"/>
          <w:sz w:val="22"/>
          <w:szCs w:val="22"/>
          <w:u w:val="single"/>
        </w:rPr>
      </w:pPr>
      <w:r>
        <w:rPr>
          <w:rFonts w:ascii="Tahoma" w:eastAsiaTheme="minorHAnsi" w:hAnsi="Tahoma" w:cs="Tahoma"/>
          <w:color w:val="000000"/>
          <w:sz w:val="22"/>
          <w:szCs w:val="22"/>
        </w:rPr>
        <w:t>Attachment withheld pending execution of the N</w:t>
      </w:r>
      <w:r w:rsidR="00B402AB">
        <w:rPr>
          <w:rFonts w:ascii="Tahoma" w:eastAsiaTheme="minorHAnsi" w:hAnsi="Tahoma" w:cs="Tahoma"/>
          <w:color w:val="000000"/>
          <w:sz w:val="22"/>
          <w:szCs w:val="22"/>
        </w:rPr>
        <w:t>ondisclosure Agreement</w:t>
      </w:r>
      <w:r>
        <w:rPr>
          <w:rFonts w:ascii="Tahoma" w:eastAsiaTheme="minorHAnsi" w:hAnsi="Tahoma" w:cs="Tahoma"/>
          <w:color w:val="000000"/>
          <w:sz w:val="22"/>
          <w:szCs w:val="22"/>
        </w:rPr>
        <w:t xml:space="preserve"> (Attachment B)</w:t>
      </w:r>
      <w:r w:rsidR="00EF4DDE">
        <w:rPr>
          <w:rFonts w:ascii="Tahoma" w:eastAsiaTheme="minorHAnsi" w:hAnsi="Tahoma" w:cs="Tahoma"/>
          <w:color w:val="000000"/>
          <w:sz w:val="22"/>
          <w:szCs w:val="22"/>
        </w:rPr>
        <w:t>.</w:t>
      </w:r>
      <w:r w:rsidR="004B3F0E">
        <w:rPr>
          <w:rFonts w:ascii="Tahoma" w:eastAsiaTheme="minorHAnsi" w:hAnsi="Tahoma" w:cs="Tahoma"/>
          <w:b/>
          <w:bCs/>
          <w:color w:val="000000"/>
          <w:sz w:val="22"/>
          <w:szCs w:val="22"/>
          <w:u w:val="single"/>
        </w:rPr>
        <w:br w:type="page"/>
      </w:r>
    </w:p>
    <w:p w14:paraId="0314ACB4" w14:textId="76AD44E9" w:rsidR="009D65EB" w:rsidRPr="00AD2CF0" w:rsidRDefault="0079527A" w:rsidP="004B3F0E">
      <w:pPr>
        <w:spacing w:after="160" w:line="259" w:lineRule="auto"/>
        <w:jc w:val="left"/>
        <w:rPr>
          <w:rFonts w:ascii="Tahoma" w:eastAsiaTheme="minorHAnsi" w:hAnsi="Tahoma" w:cs="Tahoma"/>
          <w:b/>
          <w:bCs/>
          <w:color w:val="000000"/>
          <w:sz w:val="22"/>
          <w:szCs w:val="22"/>
          <w:u w:val="single"/>
        </w:rPr>
      </w:pPr>
      <w:r w:rsidRPr="00AD2CF0">
        <w:rPr>
          <w:rFonts w:ascii="Tahoma" w:eastAsiaTheme="minorHAnsi" w:hAnsi="Tahoma" w:cs="Tahoma"/>
          <w:b/>
          <w:bCs/>
          <w:color w:val="000000"/>
          <w:sz w:val="22"/>
          <w:szCs w:val="22"/>
          <w:u w:val="single"/>
        </w:rPr>
        <w:lastRenderedPageBreak/>
        <w:t>Appendix A</w:t>
      </w:r>
    </w:p>
    <w:p w14:paraId="65205594" w14:textId="24800AA0" w:rsidR="0079527A" w:rsidRDefault="0079527A">
      <w:pPr>
        <w:rPr>
          <w:rFonts w:ascii="Tahoma" w:hAnsi="Tahoma" w:cs="Tahoma"/>
        </w:rPr>
      </w:pPr>
    </w:p>
    <w:p w14:paraId="2A68577E" w14:textId="3F43CBE5" w:rsidR="0079527A" w:rsidRPr="00AD2CF0" w:rsidRDefault="0079527A" w:rsidP="00AD2CF0">
      <w:pPr>
        <w:autoSpaceDE w:val="0"/>
        <w:autoSpaceDN w:val="0"/>
        <w:adjustRightInd w:val="0"/>
        <w:jc w:val="left"/>
        <w:rPr>
          <w:rFonts w:ascii="Tahoma" w:eastAsiaTheme="minorHAnsi" w:hAnsi="Tahoma" w:cs="Tahoma"/>
          <w:b/>
          <w:bCs/>
          <w:color w:val="000000"/>
          <w:sz w:val="22"/>
          <w:szCs w:val="22"/>
        </w:rPr>
      </w:pPr>
      <w:r w:rsidRPr="00AD2CF0">
        <w:rPr>
          <w:rFonts w:ascii="Tahoma" w:eastAsiaTheme="minorHAnsi" w:hAnsi="Tahoma" w:cs="Tahoma"/>
          <w:b/>
          <w:bCs/>
          <w:color w:val="000000"/>
          <w:sz w:val="22"/>
          <w:szCs w:val="22"/>
        </w:rPr>
        <w:t xml:space="preserve">Requirements </w:t>
      </w:r>
    </w:p>
    <w:p w14:paraId="5D936468" w14:textId="18EC772E" w:rsidR="00C82BFE" w:rsidRDefault="00C82BFE" w:rsidP="0079527A">
      <w:r>
        <w:t xml:space="preserve">The City has documented its requirements for the </w:t>
      </w:r>
      <w:r w:rsidR="006F4F73">
        <w:t>SIEM</w:t>
      </w:r>
      <w:r>
        <w:t xml:space="preserve"> solution.  </w:t>
      </w:r>
      <w:r w:rsidR="00A10A61">
        <w:t xml:space="preserve">The </w:t>
      </w:r>
      <w:r w:rsidR="00F0497A" w:rsidRPr="00F0497A">
        <w:t>City desires a right-sized solution</w:t>
      </w:r>
      <w:r w:rsidR="006F03DC">
        <w:t xml:space="preserve"> and</w:t>
      </w:r>
      <w:r w:rsidR="00BD3CB8">
        <w:t xml:space="preserve"> will establish</w:t>
      </w:r>
      <w:r w:rsidR="006F03DC">
        <w:t xml:space="preserve"> </w:t>
      </w:r>
      <w:r w:rsidR="0083185C">
        <w:t>a priority</w:t>
      </w:r>
      <w:r w:rsidR="00BD3CB8">
        <w:t xml:space="preserve"> based on responses</w:t>
      </w:r>
      <w:r w:rsidR="00F0497A" w:rsidRPr="00F0497A">
        <w:t xml:space="preserve">.  </w:t>
      </w:r>
      <w:r w:rsidR="00AA5574" w:rsidRPr="00012555">
        <w:rPr>
          <w:b/>
          <w:bCs/>
        </w:rPr>
        <w:t>Please complete a response for each requirement</w:t>
      </w:r>
      <w:r w:rsidR="00E27F55" w:rsidRPr="00012555">
        <w:rPr>
          <w:b/>
          <w:bCs/>
        </w:rPr>
        <w:t xml:space="preserve"> in the spreadsheet </w:t>
      </w:r>
      <w:r w:rsidR="00405734" w:rsidRPr="00012555">
        <w:rPr>
          <w:b/>
          <w:bCs/>
        </w:rPr>
        <w:t xml:space="preserve">associated with this RFP </w:t>
      </w:r>
      <w:r w:rsidR="00861CF3" w:rsidRPr="00012555">
        <w:rPr>
          <w:b/>
          <w:bCs/>
        </w:rPr>
        <w:t>called “RFP_SIEM Requirements”.</w:t>
      </w:r>
      <w:r w:rsidR="00A10A61">
        <w:t xml:space="preserve">  </w:t>
      </w:r>
      <w:r>
        <w:t>Each requirement has the following attributes</w:t>
      </w:r>
      <w:r w:rsidR="00325FCD">
        <w:t>:</w:t>
      </w:r>
    </w:p>
    <w:tbl>
      <w:tblPr>
        <w:tblStyle w:val="GridTable4"/>
        <w:tblW w:w="0" w:type="auto"/>
        <w:tblLook w:val="0620" w:firstRow="1" w:lastRow="0" w:firstColumn="0" w:lastColumn="0" w:noHBand="1" w:noVBand="1"/>
      </w:tblPr>
      <w:tblGrid>
        <w:gridCol w:w="1885"/>
        <w:gridCol w:w="7465"/>
      </w:tblGrid>
      <w:tr w:rsidR="00AD2CF0" w:rsidRPr="00F30C97" w14:paraId="6D3536DA" w14:textId="77777777" w:rsidTr="006F4C47">
        <w:trPr>
          <w:cnfStyle w:val="100000000000" w:firstRow="1" w:lastRow="0" w:firstColumn="0" w:lastColumn="0" w:oddVBand="0" w:evenVBand="0" w:oddHBand="0" w:evenHBand="0" w:firstRowFirstColumn="0" w:firstRowLastColumn="0" w:lastRowFirstColumn="0" w:lastRowLastColumn="0"/>
        </w:trPr>
        <w:tc>
          <w:tcPr>
            <w:tcW w:w="1885" w:type="dxa"/>
          </w:tcPr>
          <w:p w14:paraId="5F7E12CD" w14:textId="625FD18A" w:rsidR="00AD2CF0" w:rsidRPr="00F30C97" w:rsidRDefault="00AD2CF0" w:rsidP="0079527A">
            <w:pPr>
              <w:rPr>
                <w:rFonts w:ascii="Tahoma" w:hAnsi="Tahoma" w:cs="Tahoma"/>
                <w:sz w:val="20"/>
              </w:rPr>
            </w:pPr>
            <w:r w:rsidRPr="00F30C97">
              <w:rPr>
                <w:rFonts w:ascii="Tahoma" w:hAnsi="Tahoma" w:cs="Tahoma"/>
                <w:sz w:val="20"/>
              </w:rPr>
              <w:t>Column</w:t>
            </w:r>
          </w:p>
        </w:tc>
        <w:tc>
          <w:tcPr>
            <w:tcW w:w="7465" w:type="dxa"/>
          </w:tcPr>
          <w:p w14:paraId="02A41E90" w14:textId="30D5CD36" w:rsidR="00AD2CF0" w:rsidRPr="00F30C97" w:rsidRDefault="00AD2CF0" w:rsidP="0079527A">
            <w:pPr>
              <w:rPr>
                <w:rFonts w:ascii="Tahoma" w:hAnsi="Tahoma" w:cs="Tahoma"/>
                <w:sz w:val="20"/>
              </w:rPr>
            </w:pPr>
            <w:r w:rsidRPr="00F30C97">
              <w:rPr>
                <w:rFonts w:ascii="Tahoma" w:hAnsi="Tahoma" w:cs="Tahoma"/>
                <w:sz w:val="20"/>
              </w:rPr>
              <w:t>Meaning</w:t>
            </w:r>
          </w:p>
        </w:tc>
      </w:tr>
      <w:tr w:rsidR="00AD2CF0" w:rsidRPr="00F30C97" w14:paraId="4BFF5160" w14:textId="77777777" w:rsidTr="006F4C47">
        <w:tc>
          <w:tcPr>
            <w:tcW w:w="1885" w:type="dxa"/>
          </w:tcPr>
          <w:p w14:paraId="2D864069" w14:textId="035B26D7" w:rsidR="00AD2CF0" w:rsidRPr="00F30C97" w:rsidRDefault="00AD2CF0" w:rsidP="0079527A">
            <w:pPr>
              <w:rPr>
                <w:rFonts w:ascii="Tahoma" w:hAnsi="Tahoma" w:cs="Tahoma"/>
                <w:sz w:val="20"/>
              </w:rPr>
            </w:pPr>
            <w:r w:rsidRPr="00F30C97">
              <w:rPr>
                <w:rFonts w:ascii="Tahoma" w:hAnsi="Tahoma" w:cs="Tahoma"/>
                <w:sz w:val="20"/>
              </w:rPr>
              <w:t>Requirement Category</w:t>
            </w:r>
          </w:p>
        </w:tc>
        <w:tc>
          <w:tcPr>
            <w:tcW w:w="7465" w:type="dxa"/>
          </w:tcPr>
          <w:p w14:paraId="0D13B081" w14:textId="411C121A" w:rsidR="00AD2CF0" w:rsidRPr="00F30C97" w:rsidRDefault="00AD2CF0" w:rsidP="0079527A">
            <w:pPr>
              <w:rPr>
                <w:rFonts w:ascii="Tahoma" w:hAnsi="Tahoma" w:cs="Tahoma"/>
                <w:sz w:val="20"/>
              </w:rPr>
            </w:pPr>
            <w:r w:rsidRPr="00F30C97">
              <w:rPr>
                <w:rFonts w:ascii="Tahoma" w:hAnsi="Tahoma" w:cs="Tahoma"/>
                <w:sz w:val="20"/>
              </w:rPr>
              <w:t>The category organizes the requirements</w:t>
            </w:r>
            <w:r w:rsidR="00CC7F3A">
              <w:rPr>
                <w:rFonts w:ascii="Tahoma" w:hAnsi="Tahoma" w:cs="Tahoma"/>
                <w:sz w:val="20"/>
              </w:rPr>
              <w:t xml:space="preserve"> at the highest level</w:t>
            </w:r>
            <w:r w:rsidR="0047446A">
              <w:rPr>
                <w:rFonts w:ascii="Tahoma" w:hAnsi="Tahoma" w:cs="Tahoma"/>
                <w:sz w:val="20"/>
              </w:rPr>
              <w:t xml:space="preserve">.  </w:t>
            </w:r>
            <w:r w:rsidR="00CC7F3A">
              <w:rPr>
                <w:rFonts w:ascii="Tahoma" w:hAnsi="Tahoma" w:cs="Tahoma"/>
                <w:sz w:val="20"/>
              </w:rPr>
              <w:t>The City desires a</w:t>
            </w:r>
            <w:r w:rsidR="00FF7E8C">
              <w:rPr>
                <w:rFonts w:ascii="Tahoma" w:hAnsi="Tahoma" w:cs="Tahoma"/>
                <w:sz w:val="20"/>
              </w:rPr>
              <w:t>n</w:t>
            </w:r>
            <w:r w:rsidR="00CC7F3A">
              <w:rPr>
                <w:rFonts w:ascii="Tahoma" w:hAnsi="Tahoma" w:cs="Tahoma"/>
                <w:sz w:val="20"/>
              </w:rPr>
              <w:t xml:space="preserve"> understanding </w:t>
            </w:r>
            <w:r w:rsidR="0094005E">
              <w:rPr>
                <w:rFonts w:ascii="Tahoma" w:hAnsi="Tahoma" w:cs="Tahoma"/>
                <w:sz w:val="20"/>
              </w:rPr>
              <w:t xml:space="preserve">on your firm’s capabilities </w:t>
            </w:r>
            <w:r w:rsidR="00CC7F3A">
              <w:rPr>
                <w:rFonts w:ascii="Tahoma" w:hAnsi="Tahoma" w:cs="Tahoma"/>
                <w:sz w:val="20"/>
              </w:rPr>
              <w:t>across all the requirement categories</w:t>
            </w:r>
            <w:r w:rsidR="0094005E">
              <w:rPr>
                <w:rFonts w:ascii="Tahoma" w:hAnsi="Tahoma" w:cs="Tahoma"/>
                <w:sz w:val="20"/>
              </w:rPr>
              <w:t xml:space="preserve"> whether in scope for </w:t>
            </w:r>
            <w:r w:rsidR="00B71637">
              <w:rPr>
                <w:rFonts w:ascii="Tahoma" w:hAnsi="Tahoma" w:cs="Tahoma"/>
                <w:sz w:val="20"/>
              </w:rPr>
              <w:t>implementation or not.</w:t>
            </w:r>
          </w:p>
          <w:tbl>
            <w:tblPr>
              <w:tblStyle w:val="TableGrid"/>
              <w:tblW w:w="2013" w:type="pct"/>
              <w:tblLook w:val="04A0" w:firstRow="1" w:lastRow="0" w:firstColumn="1" w:lastColumn="0" w:noHBand="0" w:noVBand="1"/>
            </w:tblPr>
            <w:tblGrid>
              <w:gridCol w:w="2914"/>
            </w:tblGrid>
            <w:tr w:rsidR="002D60BB" w:rsidRPr="00F30C97" w14:paraId="37F4E638" w14:textId="77777777" w:rsidTr="002D60BB">
              <w:trPr>
                <w:trHeight w:val="20"/>
              </w:trPr>
              <w:tc>
                <w:tcPr>
                  <w:tcW w:w="5000" w:type="pct"/>
                  <w:shd w:val="clear" w:color="auto" w:fill="000000" w:themeFill="text1"/>
                  <w:hideMark/>
                </w:tcPr>
                <w:p w14:paraId="65177CCF" w14:textId="77777777" w:rsidR="002D60BB" w:rsidRPr="00F30C97" w:rsidRDefault="002D60BB" w:rsidP="00AD2CF0">
                  <w:pPr>
                    <w:jc w:val="left"/>
                    <w:rPr>
                      <w:rFonts w:ascii="Tahoma" w:hAnsi="Tahoma" w:cs="Tahoma"/>
                      <w:b/>
                      <w:bCs/>
                      <w:color w:val="FFFFFF"/>
                      <w:sz w:val="20"/>
                    </w:rPr>
                  </w:pPr>
                  <w:r w:rsidRPr="00F30C97">
                    <w:rPr>
                      <w:rFonts w:ascii="Tahoma" w:hAnsi="Tahoma" w:cs="Tahoma"/>
                      <w:b/>
                      <w:bCs/>
                      <w:color w:val="FFFFFF"/>
                      <w:sz w:val="20"/>
                    </w:rPr>
                    <w:t>Requirement Category</w:t>
                  </w:r>
                </w:p>
              </w:tc>
            </w:tr>
            <w:tr w:rsidR="002D60BB" w:rsidRPr="00F30C97" w14:paraId="6EF1D6A4" w14:textId="77777777" w:rsidTr="002D60BB">
              <w:trPr>
                <w:trHeight w:val="20"/>
              </w:trPr>
              <w:tc>
                <w:tcPr>
                  <w:tcW w:w="5000" w:type="pct"/>
                  <w:hideMark/>
                </w:tcPr>
                <w:p w14:paraId="4930BD32" w14:textId="31674459" w:rsidR="002D60BB" w:rsidRPr="00F30C97" w:rsidRDefault="002D60BB" w:rsidP="00AD2CF0">
                  <w:pPr>
                    <w:jc w:val="left"/>
                    <w:rPr>
                      <w:rFonts w:ascii="Tahoma" w:hAnsi="Tahoma" w:cs="Tahoma"/>
                      <w:color w:val="000000"/>
                      <w:sz w:val="20"/>
                    </w:rPr>
                  </w:pPr>
                  <w:r w:rsidRPr="00F30C97">
                    <w:rPr>
                      <w:rFonts w:ascii="Tahoma" w:hAnsi="Tahoma" w:cs="Tahoma"/>
                      <w:color w:val="000000"/>
                      <w:sz w:val="20"/>
                    </w:rPr>
                    <w:t>00-</w:t>
                  </w:r>
                  <w:r>
                    <w:rPr>
                      <w:rFonts w:ascii="Tahoma" w:hAnsi="Tahoma" w:cs="Tahoma"/>
                      <w:color w:val="000000"/>
                      <w:sz w:val="20"/>
                    </w:rPr>
                    <w:t>Technology Features</w:t>
                  </w:r>
                </w:p>
              </w:tc>
            </w:tr>
            <w:tr w:rsidR="002D60BB" w:rsidRPr="00F30C97" w14:paraId="0AD284FE" w14:textId="77777777" w:rsidTr="002D60BB">
              <w:trPr>
                <w:trHeight w:val="20"/>
              </w:trPr>
              <w:tc>
                <w:tcPr>
                  <w:tcW w:w="5000" w:type="pct"/>
                  <w:hideMark/>
                </w:tcPr>
                <w:p w14:paraId="4EC4480A" w14:textId="4A9A4DBF" w:rsidR="002D60BB" w:rsidRPr="00F30C97" w:rsidRDefault="002D60BB" w:rsidP="00AD2CF0">
                  <w:pPr>
                    <w:jc w:val="left"/>
                    <w:rPr>
                      <w:rFonts w:ascii="Tahoma" w:hAnsi="Tahoma" w:cs="Tahoma"/>
                      <w:color w:val="000000"/>
                      <w:sz w:val="20"/>
                    </w:rPr>
                  </w:pPr>
                  <w:r>
                    <w:rPr>
                      <w:rFonts w:ascii="Tahoma" w:hAnsi="Tahoma" w:cs="Tahoma"/>
                      <w:color w:val="000000"/>
                      <w:sz w:val="20"/>
                    </w:rPr>
                    <w:t>01-Architecture</w:t>
                  </w:r>
                </w:p>
              </w:tc>
            </w:tr>
            <w:tr w:rsidR="002D60BB" w:rsidRPr="00F30C97" w14:paraId="15CD68B2" w14:textId="77777777" w:rsidTr="002D60BB">
              <w:trPr>
                <w:trHeight w:val="20"/>
              </w:trPr>
              <w:tc>
                <w:tcPr>
                  <w:tcW w:w="5000" w:type="pct"/>
                  <w:hideMark/>
                </w:tcPr>
                <w:p w14:paraId="4944C40A" w14:textId="08153692" w:rsidR="002D60BB" w:rsidRPr="00F30C97" w:rsidRDefault="002D60BB" w:rsidP="00AD2CF0">
                  <w:pPr>
                    <w:jc w:val="left"/>
                    <w:rPr>
                      <w:rFonts w:ascii="Tahoma" w:hAnsi="Tahoma" w:cs="Tahoma"/>
                      <w:color w:val="000000"/>
                      <w:sz w:val="20"/>
                    </w:rPr>
                  </w:pPr>
                  <w:r w:rsidRPr="00F30C97">
                    <w:rPr>
                      <w:rFonts w:ascii="Tahoma" w:hAnsi="Tahoma" w:cs="Tahoma"/>
                      <w:color w:val="000000"/>
                      <w:sz w:val="20"/>
                    </w:rPr>
                    <w:t>0</w:t>
                  </w:r>
                  <w:r>
                    <w:rPr>
                      <w:rFonts w:ascii="Tahoma" w:hAnsi="Tahoma" w:cs="Tahoma"/>
                      <w:color w:val="000000"/>
                      <w:sz w:val="20"/>
                    </w:rPr>
                    <w:t>2-Support</w:t>
                  </w:r>
                </w:p>
              </w:tc>
            </w:tr>
          </w:tbl>
          <w:p w14:paraId="1261C640" w14:textId="62A2729C" w:rsidR="00AD2CF0" w:rsidRPr="00F30C97" w:rsidRDefault="00AD2CF0" w:rsidP="0079527A">
            <w:pPr>
              <w:rPr>
                <w:rFonts w:ascii="Tahoma" w:hAnsi="Tahoma" w:cs="Tahoma"/>
                <w:sz w:val="20"/>
              </w:rPr>
            </w:pPr>
          </w:p>
        </w:tc>
      </w:tr>
      <w:tr w:rsidR="00AD2CF0" w:rsidRPr="00F30C97" w14:paraId="5423A53A" w14:textId="77777777" w:rsidTr="006F4C47">
        <w:tc>
          <w:tcPr>
            <w:tcW w:w="1885" w:type="dxa"/>
          </w:tcPr>
          <w:p w14:paraId="44793CF3" w14:textId="13697108" w:rsidR="00AD2CF0" w:rsidRPr="00F30C97" w:rsidRDefault="00AD2CF0" w:rsidP="0079527A">
            <w:pPr>
              <w:rPr>
                <w:rFonts w:ascii="Tahoma" w:hAnsi="Tahoma" w:cs="Tahoma"/>
                <w:sz w:val="20"/>
              </w:rPr>
            </w:pPr>
            <w:r w:rsidRPr="00F30C97">
              <w:rPr>
                <w:rFonts w:ascii="Tahoma" w:hAnsi="Tahoma" w:cs="Tahoma"/>
                <w:sz w:val="20"/>
              </w:rPr>
              <w:t>Requirement Status</w:t>
            </w:r>
          </w:p>
        </w:tc>
        <w:tc>
          <w:tcPr>
            <w:tcW w:w="7465" w:type="dxa"/>
          </w:tcPr>
          <w:p w14:paraId="67545ED0" w14:textId="3EB9DB07" w:rsidR="00AD2CF0" w:rsidRPr="00F30C97" w:rsidRDefault="006F4C47" w:rsidP="0079527A">
            <w:pPr>
              <w:rPr>
                <w:rFonts w:ascii="Tahoma" w:hAnsi="Tahoma" w:cs="Tahoma"/>
                <w:sz w:val="20"/>
              </w:rPr>
            </w:pPr>
            <w:r w:rsidRPr="00F30C97">
              <w:rPr>
                <w:rFonts w:ascii="Tahoma" w:hAnsi="Tahoma" w:cs="Tahoma"/>
                <w:sz w:val="20"/>
              </w:rPr>
              <w:t xml:space="preserve">The status indicates the review team’s approval.  </w:t>
            </w:r>
            <w:r w:rsidR="008F00D4">
              <w:rPr>
                <w:rFonts w:ascii="Tahoma" w:hAnsi="Tahoma" w:cs="Tahoma"/>
                <w:sz w:val="20"/>
              </w:rPr>
              <w:t xml:space="preserve">Requirements not approved by the City were removed, so there may be missing numbers in the ID column (column </w:t>
            </w:r>
            <w:r w:rsidR="00675F0D">
              <w:rPr>
                <w:rFonts w:ascii="Tahoma" w:hAnsi="Tahoma" w:cs="Tahoma"/>
                <w:sz w:val="20"/>
              </w:rPr>
              <w:t>D</w:t>
            </w:r>
            <w:r w:rsidR="008F00D4">
              <w:rPr>
                <w:rFonts w:ascii="Tahoma" w:hAnsi="Tahoma" w:cs="Tahoma"/>
                <w:sz w:val="20"/>
              </w:rPr>
              <w:t>).</w:t>
            </w:r>
            <w:r w:rsidR="00D25B8F">
              <w:rPr>
                <w:rFonts w:ascii="Tahoma" w:hAnsi="Tahoma" w:cs="Tahoma"/>
                <w:sz w:val="20"/>
              </w:rPr>
              <w:t xml:space="preserve">  All the requirements are approved by the City team.</w:t>
            </w:r>
          </w:p>
          <w:tbl>
            <w:tblPr>
              <w:tblStyle w:val="TableGrid"/>
              <w:tblW w:w="5000" w:type="pct"/>
              <w:tblLook w:val="04A0" w:firstRow="1" w:lastRow="0" w:firstColumn="1" w:lastColumn="0" w:noHBand="0" w:noVBand="1"/>
            </w:tblPr>
            <w:tblGrid>
              <w:gridCol w:w="1986"/>
              <w:gridCol w:w="5253"/>
            </w:tblGrid>
            <w:tr w:rsidR="006F4C47" w:rsidRPr="00F30C97" w14:paraId="716CE2AF" w14:textId="77777777" w:rsidTr="006F4C47">
              <w:trPr>
                <w:trHeight w:val="20"/>
              </w:trPr>
              <w:tc>
                <w:tcPr>
                  <w:tcW w:w="1372" w:type="pct"/>
                  <w:shd w:val="clear" w:color="auto" w:fill="000000" w:themeFill="text1"/>
                  <w:hideMark/>
                </w:tcPr>
                <w:p w14:paraId="6EAD9E48" w14:textId="77777777" w:rsidR="006F4C47" w:rsidRPr="00F30C97" w:rsidRDefault="006F4C47" w:rsidP="006F4C47">
                  <w:pPr>
                    <w:jc w:val="left"/>
                    <w:rPr>
                      <w:rFonts w:ascii="Tahoma" w:hAnsi="Tahoma" w:cs="Tahoma"/>
                      <w:b/>
                      <w:bCs/>
                      <w:color w:val="FFFFFF"/>
                      <w:sz w:val="20"/>
                    </w:rPr>
                  </w:pPr>
                  <w:r w:rsidRPr="00F30C97">
                    <w:rPr>
                      <w:rFonts w:ascii="Tahoma" w:hAnsi="Tahoma" w:cs="Tahoma"/>
                      <w:b/>
                      <w:bCs/>
                      <w:color w:val="FFFFFF"/>
                      <w:sz w:val="20"/>
                    </w:rPr>
                    <w:t>Requirement Status</w:t>
                  </w:r>
                </w:p>
              </w:tc>
              <w:tc>
                <w:tcPr>
                  <w:tcW w:w="3628" w:type="pct"/>
                  <w:shd w:val="clear" w:color="auto" w:fill="000000" w:themeFill="text1"/>
                  <w:hideMark/>
                </w:tcPr>
                <w:p w14:paraId="159E353B" w14:textId="77777777" w:rsidR="006F4C47" w:rsidRPr="00F30C97" w:rsidRDefault="006F4C47" w:rsidP="006F4C47">
                  <w:pPr>
                    <w:jc w:val="left"/>
                    <w:rPr>
                      <w:rFonts w:ascii="Tahoma" w:hAnsi="Tahoma" w:cs="Tahoma"/>
                      <w:b/>
                      <w:bCs/>
                      <w:color w:val="FFFFFF"/>
                      <w:sz w:val="20"/>
                    </w:rPr>
                  </w:pPr>
                  <w:r w:rsidRPr="00F30C97">
                    <w:rPr>
                      <w:rFonts w:ascii="Tahoma" w:hAnsi="Tahoma" w:cs="Tahoma"/>
                      <w:b/>
                      <w:bCs/>
                      <w:color w:val="FFFFFF"/>
                      <w:sz w:val="20"/>
                    </w:rPr>
                    <w:t>Description</w:t>
                  </w:r>
                </w:p>
              </w:tc>
            </w:tr>
            <w:tr w:rsidR="006F4C47" w:rsidRPr="00F30C97" w14:paraId="744B3C9B" w14:textId="77777777" w:rsidTr="006F4C47">
              <w:trPr>
                <w:trHeight w:val="20"/>
              </w:trPr>
              <w:tc>
                <w:tcPr>
                  <w:tcW w:w="1372" w:type="pct"/>
                  <w:hideMark/>
                </w:tcPr>
                <w:p w14:paraId="79415400"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01-Drafted</w:t>
                  </w:r>
                </w:p>
              </w:tc>
              <w:tc>
                <w:tcPr>
                  <w:tcW w:w="3628" w:type="pct"/>
                  <w:hideMark/>
                </w:tcPr>
                <w:p w14:paraId="5A406ABA"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Requirement drafted</w:t>
                  </w:r>
                </w:p>
              </w:tc>
            </w:tr>
            <w:tr w:rsidR="006F4C47" w:rsidRPr="00F30C97" w14:paraId="7A652FA2" w14:textId="77777777" w:rsidTr="006F4C47">
              <w:trPr>
                <w:trHeight w:val="20"/>
              </w:trPr>
              <w:tc>
                <w:tcPr>
                  <w:tcW w:w="1372" w:type="pct"/>
                  <w:hideMark/>
                </w:tcPr>
                <w:p w14:paraId="0560FAC0"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02-Approved</w:t>
                  </w:r>
                </w:p>
              </w:tc>
              <w:tc>
                <w:tcPr>
                  <w:tcW w:w="3628" w:type="pct"/>
                  <w:hideMark/>
                </w:tcPr>
                <w:p w14:paraId="748055B6"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Requirement approved.</w:t>
                  </w:r>
                </w:p>
              </w:tc>
            </w:tr>
          </w:tbl>
          <w:p w14:paraId="7A240D6A" w14:textId="4F220631" w:rsidR="00AD2CF0" w:rsidRPr="00F30C97" w:rsidRDefault="00AD2CF0" w:rsidP="0079527A">
            <w:pPr>
              <w:rPr>
                <w:rFonts w:ascii="Tahoma" w:hAnsi="Tahoma" w:cs="Tahoma"/>
                <w:sz w:val="20"/>
              </w:rPr>
            </w:pPr>
          </w:p>
        </w:tc>
      </w:tr>
      <w:tr w:rsidR="00AD2CF0" w:rsidRPr="00F30C97" w14:paraId="2AF013D7" w14:textId="77777777" w:rsidTr="006F4C47">
        <w:tc>
          <w:tcPr>
            <w:tcW w:w="1885" w:type="dxa"/>
          </w:tcPr>
          <w:p w14:paraId="76867683" w14:textId="774372DD" w:rsidR="00AD2CF0" w:rsidRPr="00F30C97" w:rsidRDefault="006F4C47" w:rsidP="0079527A">
            <w:pPr>
              <w:rPr>
                <w:rFonts w:ascii="Tahoma" w:hAnsi="Tahoma" w:cs="Tahoma"/>
                <w:sz w:val="20"/>
              </w:rPr>
            </w:pPr>
            <w:r w:rsidRPr="00F30C97">
              <w:rPr>
                <w:rFonts w:ascii="Tahoma" w:hAnsi="Tahoma" w:cs="Tahoma"/>
                <w:sz w:val="20"/>
              </w:rPr>
              <w:t>Priority</w:t>
            </w:r>
          </w:p>
        </w:tc>
        <w:tc>
          <w:tcPr>
            <w:tcW w:w="7465" w:type="dxa"/>
          </w:tcPr>
          <w:p w14:paraId="4F33E370" w14:textId="241ADD63" w:rsidR="00AD2CF0" w:rsidRPr="00F30C97" w:rsidRDefault="006F4C47" w:rsidP="0079527A">
            <w:pPr>
              <w:rPr>
                <w:rFonts w:ascii="Tahoma" w:hAnsi="Tahoma" w:cs="Tahoma"/>
                <w:sz w:val="20"/>
              </w:rPr>
            </w:pPr>
            <w:r w:rsidRPr="00F30C97">
              <w:rPr>
                <w:rFonts w:ascii="Tahoma" w:hAnsi="Tahoma" w:cs="Tahoma"/>
                <w:sz w:val="20"/>
              </w:rPr>
              <w:t>The priority provides the material needed for trade-offs and decision making.</w:t>
            </w:r>
            <w:r w:rsidR="009F1A5D" w:rsidRPr="00F30C97">
              <w:rPr>
                <w:rFonts w:ascii="Tahoma" w:hAnsi="Tahoma" w:cs="Tahoma"/>
                <w:sz w:val="20"/>
              </w:rPr>
              <w:t xml:space="preserve">  Please complete the response even though the priority is a </w:t>
            </w:r>
            <w:r w:rsidR="009F1A5D" w:rsidRPr="00F30C97">
              <w:rPr>
                <w:rFonts w:ascii="Tahoma" w:hAnsi="Tahoma" w:cs="Tahoma"/>
                <w:b/>
                <w:bCs/>
                <w:sz w:val="20"/>
              </w:rPr>
              <w:t>03-Dream or 04-Out of Scope</w:t>
            </w:r>
            <w:r w:rsidR="009F1A5D" w:rsidRPr="00F30C97">
              <w:rPr>
                <w:rFonts w:ascii="Tahoma" w:hAnsi="Tahoma" w:cs="Tahoma"/>
                <w:sz w:val="20"/>
              </w:rPr>
              <w:t xml:space="preserve"> for the City’s knowledge of the Service Provider’s offering.</w:t>
            </w:r>
          </w:p>
          <w:tbl>
            <w:tblPr>
              <w:tblStyle w:val="TableGrid"/>
              <w:tblW w:w="5000" w:type="pct"/>
              <w:tblLook w:val="04A0" w:firstRow="1" w:lastRow="0" w:firstColumn="1" w:lastColumn="0" w:noHBand="0" w:noVBand="1"/>
            </w:tblPr>
            <w:tblGrid>
              <w:gridCol w:w="1833"/>
              <w:gridCol w:w="5406"/>
            </w:tblGrid>
            <w:tr w:rsidR="006F4C47" w:rsidRPr="00F30C97" w14:paraId="23616E22" w14:textId="77777777" w:rsidTr="002B1AC1">
              <w:trPr>
                <w:trHeight w:val="20"/>
              </w:trPr>
              <w:tc>
                <w:tcPr>
                  <w:tcW w:w="1266" w:type="pct"/>
                  <w:shd w:val="clear" w:color="auto" w:fill="000000" w:themeFill="text1"/>
                  <w:hideMark/>
                </w:tcPr>
                <w:p w14:paraId="6F4A38ED" w14:textId="77777777" w:rsidR="006F4C47" w:rsidRPr="00F30C97" w:rsidRDefault="006F4C47" w:rsidP="006F4C47">
                  <w:pPr>
                    <w:jc w:val="left"/>
                    <w:rPr>
                      <w:rFonts w:ascii="Tahoma" w:hAnsi="Tahoma" w:cs="Tahoma"/>
                      <w:b/>
                      <w:bCs/>
                      <w:color w:val="FFFFFF"/>
                      <w:sz w:val="20"/>
                    </w:rPr>
                  </w:pPr>
                  <w:r w:rsidRPr="00F30C97">
                    <w:rPr>
                      <w:rFonts w:ascii="Tahoma" w:hAnsi="Tahoma" w:cs="Tahoma"/>
                      <w:b/>
                      <w:bCs/>
                      <w:color w:val="FFFFFF"/>
                      <w:sz w:val="20"/>
                    </w:rPr>
                    <w:t>Priority</w:t>
                  </w:r>
                </w:p>
              </w:tc>
              <w:tc>
                <w:tcPr>
                  <w:tcW w:w="3734" w:type="pct"/>
                  <w:shd w:val="clear" w:color="auto" w:fill="000000" w:themeFill="text1"/>
                  <w:hideMark/>
                </w:tcPr>
                <w:p w14:paraId="0D76D8A2" w14:textId="77777777" w:rsidR="006F4C47" w:rsidRPr="00F30C97" w:rsidRDefault="006F4C47" w:rsidP="006F4C47">
                  <w:pPr>
                    <w:jc w:val="left"/>
                    <w:rPr>
                      <w:rFonts w:ascii="Tahoma" w:hAnsi="Tahoma" w:cs="Tahoma"/>
                      <w:b/>
                      <w:bCs/>
                      <w:color w:val="FFFFFF"/>
                      <w:sz w:val="20"/>
                    </w:rPr>
                  </w:pPr>
                  <w:r w:rsidRPr="00F30C97">
                    <w:rPr>
                      <w:rFonts w:ascii="Tahoma" w:hAnsi="Tahoma" w:cs="Tahoma"/>
                      <w:b/>
                      <w:bCs/>
                      <w:color w:val="FFFFFF"/>
                      <w:sz w:val="20"/>
                    </w:rPr>
                    <w:t>Description</w:t>
                  </w:r>
                </w:p>
              </w:tc>
            </w:tr>
            <w:tr w:rsidR="006F4C47" w:rsidRPr="00F30C97" w14:paraId="1AF08BF7" w14:textId="77777777" w:rsidTr="002B1AC1">
              <w:trPr>
                <w:trHeight w:val="20"/>
              </w:trPr>
              <w:tc>
                <w:tcPr>
                  <w:tcW w:w="1266" w:type="pct"/>
                  <w:hideMark/>
                </w:tcPr>
                <w:p w14:paraId="6BCAD96D"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01-Must Have</w:t>
                  </w:r>
                </w:p>
              </w:tc>
              <w:tc>
                <w:tcPr>
                  <w:tcW w:w="3734" w:type="pct"/>
                  <w:hideMark/>
                </w:tcPr>
                <w:p w14:paraId="60042AF3"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Evaluated as pass/fail.</w:t>
                  </w:r>
                </w:p>
              </w:tc>
            </w:tr>
            <w:tr w:rsidR="006F4C47" w:rsidRPr="00F30C97" w14:paraId="39A1BA01" w14:textId="77777777" w:rsidTr="002B1AC1">
              <w:trPr>
                <w:trHeight w:val="20"/>
              </w:trPr>
              <w:tc>
                <w:tcPr>
                  <w:tcW w:w="1266" w:type="pct"/>
                  <w:hideMark/>
                </w:tcPr>
                <w:p w14:paraId="1936347C"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02-Nice to Have</w:t>
                  </w:r>
                </w:p>
              </w:tc>
              <w:tc>
                <w:tcPr>
                  <w:tcW w:w="3734" w:type="pct"/>
                  <w:hideMark/>
                </w:tcPr>
                <w:p w14:paraId="4F8843E6"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Important, but not mandatory</w:t>
                  </w:r>
                </w:p>
              </w:tc>
            </w:tr>
            <w:tr w:rsidR="006F4C47" w:rsidRPr="00F30C97" w14:paraId="50310D39" w14:textId="77777777" w:rsidTr="002B1AC1">
              <w:trPr>
                <w:trHeight w:val="20"/>
              </w:trPr>
              <w:tc>
                <w:tcPr>
                  <w:tcW w:w="1266" w:type="pct"/>
                  <w:hideMark/>
                </w:tcPr>
                <w:p w14:paraId="0C697DFA"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03-Dream</w:t>
                  </w:r>
                </w:p>
              </w:tc>
              <w:tc>
                <w:tcPr>
                  <w:tcW w:w="3734" w:type="pct"/>
                  <w:hideMark/>
                </w:tcPr>
                <w:p w14:paraId="4612897B"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Future desire.</w:t>
                  </w:r>
                </w:p>
              </w:tc>
            </w:tr>
            <w:tr w:rsidR="006F4C47" w:rsidRPr="00F30C97" w14:paraId="19F3EE69" w14:textId="77777777" w:rsidTr="002B1AC1">
              <w:trPr>
                <w:trHeight w:val="20"/>
              </w:trPr>
              <w:tc>
                <w:tcPr>
                  <w:tcW w:w="1266" w:type="pct"/>
                  <w:hideMark/>
                </w:tcPr>
                <w:p w14:paraId="04D51FDF"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04-Out of Scope</w:t>
                  </w:r>
                </w:p>
              </w:tc>
              <w:tc>
                <w:tcPr>
                  <w:tcW w:w="3734" w:type="pct"/>
                  <w:hideMark/>
                </w:tcPr>
                <w:p w14:paraId="7F347185" w14:textId="77777777" w:rsidR="006F4C47" w:rsidRPr="00F30C97" w:rsidRDefault="006F4C47" w:rsidP="006F4C47">
                  <w:pPr>
                    <w:jc w:val="left"/>
                    <w:rPr>
                      <w:rFonts w:ascii="Tahoma" w:hAnsi="Tahoma" w:cs="Tahoma"/>
                      <w:color w:val="000000"/>
                      <w:sz w:val="20"/>
                    </w:rPr>
                  </w:pPr>
                  <w:r w:rsidRPr="00F30C97">
                    <w:rPr>
                      <w:rFonts w:ascii="Tahoma" w:hAnsi="Tahoma" w:cs="Tahoma"/>
                      <w:color w:val="000000"/>
                      <w:sz w:val="20"/>
                    </w:rPr>
                    <w:t>Deemed out of scope.</w:t>
                  </w:r>
                </w:p>
              </w:tc>
            </w:tr>
          </w:tbl>
          <w:p w14:paraId="1F7D74A1" w14:textId="719A802B" w:rsidR="006F4C47" w:rsidRPr="00F30C97" w:rsidRDefault="006F4C47" w:rsidP="0079527A">
            <w:pPr>
              <w:rPr>
                <w:rFonts w:ascii="Tahoma" w:hAnsi="Tahoma" w:cs="Tahoma"/>
                <w:sz w:val="20"/>
              </w:rPr>
            </w:pPr>
          </w:p>
        </w:tc>
      </w:tr>
      <w:tr w:rsidR="00AD2CF0" w:rsidRPr="00F30C97" w14:paraId="660F96DA" w14:textId="77777777" w:rsidTr="006F4C47">
        <w:tc>
          <w:tcPr>
            <w:tcW w:w="1885" w:type="dxa"/>
          </w:tcPr>
          <w:p w14:paraId="5735E04B" w14:textId="75724A9C" w:rsidR="00AD2CF0" w:rsidRPr="00F30C97" w:rsidRDefault="006F4C47" w:rsidP="0079527A">
            <w:pPr>
              <w:rPr>
                <w:rFonts w:ascii="Tahoma" w:hAnsi="Tahoma" w:cs="Tahoma"/>
                <w:sz w:val="20"/>
              </w:rPr>
            </w:pPr>
            <w:r w:rsidRPr="00F30C97">
              <w:rPr>
                <w:rFonts w:ascii="Tahoma" w:hAnsi="Tahoma" w:cs="Tahoma"/>
                <w:sz w:val="20"/>
              </w:rPr>
              <w:t>Requirement Topic</w:t>
            </w:r>
          </w:p>
        </w:tc>
        <w:tc>
          <w:tcPr>
            <w:tcW w:w="7465" w:type="dxa"/>
          </w:tcPr>
          <w:p w14:paraId="2B5C7930" w14:textId="0B7060F4" w:rsidR="00AD2CF0" w:rsidRPr="00F30C97" w:rsidRDefault="006F4C47" w:rsidP="0079527A">
            <w:pPr>
              <w:rPr>
                <w:rFonts w:ascii="Tahoma" w:hAnsi="Tahoma" w:cs="Tahoma"/>
                <w:sz w:val="20"/>
              </w:rPr>
            </w:pPr>
            <w:r w:rsidRPr="00F30C97">
              <w:rPr>
                <w:rFonts w:ascii="Tahoma" w:hAnsi="Tahoma" w:cs="Tahoma"/>
                <w:sz w:val="20"/>
              </w:rPr>
              <w:t>The topics are another way to view the requirements across the categories.</w:t>
            </w:r>
          </w:p>
          <w:tbl>
            <w:tblPr>
              <w:tblW w:w="2411" w:type="pct"/>
              <w:tblLook w:val="04A0" w:firstRow="1" w:lastRow="0" w:firstColumn="1" w:lastColumn="0" w:noHBand="0" w:noVBand="1"/>
            </w:tblPr>
            <w:tblGrid>
              <w:gridCol w:w="3491"/>
            </w:tblGrid>
            <w:tr w:rsidR="006F4C47" w:rsidRPr="00F30C97" w14:paraId="7A58AE5E"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000000" w:themeFill="text1"/>
                  <w:hideMark/>
                </w:tcPr>
                <w:p w14:paraId="0275C023" w14:textId="77777777" w:rsidR="006F4C47" w:rsidRPr="00F30C97" w:rsidRDefault="006F4C47" w:rsidP="006F4C47">
                  <w:pPr>
                    <w:jc w:val="left"/>
                    <w:rPr>
                      <w:rFonts w:ascii="Tahoma" w:hAnsi="Tahoma" w:cs="Tahoma"/>
                      <w:b/>
                      <w:bCs/>
                      <w:color w:val="FFFFFF"/>
                      <w:sz w:val="20"/>
                    </w:rPr>
                  </w:pPr>
                  <w:r w:rsidRPr="00F30C97">
                    <w:rPr>
                      <w:rFonts w:ascii="Tahoma" w:hAnsi="Tahoma" w:cs="Tahoma"/>
                      <w:b/>
                      <w:bCs/>
                      <w:color w:val="FFFFFF"/>
                      <w:sz w:val="20"/>
                    </w:rPr>
                    <w:t>Requirement Topic</w:t>
                  </w:r>
                </w:p>
              </w:tc>
            </w:tr>
            <w:tr w:rsidR="006F4C47" w:rsidRPr="00F30C97" w14:paraId="508EA0ED"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hideMark/>
                </w:tcPr>
                <w:p w14:paraId="37263A12" w14:textId="5DDE39D4" w:rsidR="006F4C47" w:rsidRPr="00F30C97" w:rsidRDefault="0008559A" w:rsidP="006F4C47">
                  <w:pPr>
                    <w:jc w:val="left"/>
                    <w:rPr>
                      <w:rFonts w:ascii="Tahoma" w:hAnsi="Tahoma" w:cs="Tahoma"/>
                      <w:color w:val="000000"/>
                      <w:sz w:val="20"/>
                    </w:rPr>
                  </w:pPr>
                  <w:r w:rsidRPr="0008559A">
                    <w:rPr>
                      <w:rFonts w:ascii="Tahoma" w:hAnsi="Tahoma" w:cs="Tahoma"/>
                      <w:color w:val="000000"/>
                      <w:sz w:val="20"/>
                    </w:rPr>
                    <w:t>Collection/Aggregation/Normalization (CAN)</w:t>
                  </w:r>
                </w:p>
              </w:tc>
            </w:tr>
            <w:tr w:rsidR="006F4C47" w:rsidRPr="00F30C97" w14:paraId="15759452"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hideMark/>
                </w:tcPr>
                <w:p w14:paraId="0AC07C84" w14:textId="4445A745" w:rsidR="006F4C47" w:rsidRPr="00924C4C" w:rsidRDefault="005633C9" w:rsidP="006F4C47">
                  <w:pPr>
                    <w:jc w:val="left"/>
                    <w:rPr>
                      <w:rFonts w:ascii="Tahoma" w:hAnsi="Tahoma" w:cs="Tahoma"/>
                      <w:color w:val="000000"/>
                      <w:sz w:val="20"/>
                    </w:rPr>
                  </w:pPr>
                  <w:r w:rsidRPr="00924C4C">
                    <w:rPr>
                      <w:rFonts w:ascii="Tahoma" w:hAnsi="Tahoma" w:cs="Tahoma"/>
                      <w:color w:val="000000"/>
                      <w:sz w:val="20"/>
                    </w:rPr>
                    <w:t>Correlation</w:t>
                  </w:r>
                </w:p>
              </w:tc>
            </w:tr>
            <w:tr w:rsidR="006F4C47" w:rsidRPr="00F30C97" w14:paraId="3C793D70"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hideMark/>
                </w:tcPr>
                <w:p w14:paraId="5AC7C263" w14:textId="2ADAB82D" w:rsidR="006F4C47" w:rsidRPr="00924C4C" w:rsidRDefault="005633C9" w:rsidP="006F4C47">
                  <w:pPr>
                    <w:jc w:val="left"/>
                    <w:rPr>
                      <w:rFonts w:ascii="Tahoma" w:hAnsi="Tahoma" w:cs="Tahoma"/>
                      <w:color w:val="000000"/>
                      <w:sz w:val="20"/>
                    </w:rPr>
                  </w:pPr>
                  <w:r w:rsidRPr="00924C4C">
                    <w:rPr>
                      <w:rFonts w:ascii="Tahoma" w:hAnsi="Tahoma" w:cs="Tahoma"/>
                      <w:color w:val="000000"/>
                      <w:sz w:val="20"/>
                    </w:rPr>
                    <w:t>Forensic Analysis</w:t>
                  </w:r>
                </w:p>
              </w:tc>
            </w:tr>
            <w:tr w:rsidR="006F4C47" w:rsidRPr="00F30C97" w14:paraId="5795D4F8"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1236B3A1" w14:textId="1BC17FD8" w:rsidR="006F4C47" w:rsidRPr="00924C4C" w:rsidRDefault="00AA3161" w:rsidP="006F4C47">
                  <w:pPr>
                    <w:jc w:val="left"/>
                    <w:rPr>
                      <w:rFonts w:ascii="Tahoma" w:hAnsi="Tahoma" w:cs="Tahoma"/>
                      <w:color w:val="000000"/>
                      <w:sz w:val="20"/>
                    </w:rPr>
                  </w:pPr>
                  <w:r w:rsidRPr="00924C4C">
                    <w:rPr>
                      <w:rFonts w:ascii="Tahoma" w:hAnsi="Tahoma" w:cs="Tahoma"/>
                      <w:color w:val="000000"/>
                      <w:sz w:val="20"/>
                    </w:rPr>
                    <w:t>Data Management and Security</w:t>
                  </w:r>
                </w:p>
              </w:tc>
            </w:tr>
            <w:tr w:rsidR="006F4C47" w:rsidRPr="00F30C97" w14:paraId="786DBC8D"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2A1811C0" w14:textId="272F3D58" w:rsidR="006F4C47" w:rsidRPr="00924C4C" w:rsidRDefault="005024F9" w:rsidP="006F4C47">
                  <w:pPr>
                    <w:jc w:val="left"/>
                    <w:rPr>
                      <w:rFonts w:ascii="Tahoma" w:hAnsi="Tahoma" w:cs="Tahoma"/>
                      <w:color w:val="000000"/>
                      <w:sz w:val="20"/>
                    </w:rPr>
                  </w:pPr>
                  <w:r w:rsidRPr="00924C4C">
                    <w:rPr>
                      <w:rFonts w:ascii="Tahoma" w:hAnsi="Tahoma" w:cs="Tahoma"/>
                      <w:color w:val="000000"/>
                      <w:sz w:val="20"/>
                    </w:rPr>
                    <w:t>Threat Intelligence Feed</w:t>
                  </w:r>
                </w:p>
              </w:tc>
            </w:tr>
            <w:tr w:rsidR="006F4C47" w:rsidRPr="00F30C97" w14:paraId="5CE225D4"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24E76A34" w14:textId="5D2BAD1B" w:rsidR="006F4C47" w:rsidRPr="00924C4C" w:rsidRDefault="005024F9" w:rsidP="006F4C47">
                  <w:pPr>
                    <w:jc w:val="left"/>
                    <w:rPr>
                      <w:rFonts w:ascii="Tahoma" w:hAnsi="Tahoma" w:cs="Tahoma"/>
                      <w:color w:val="000000"/>
                      <w:sz w:val="20"/>
                    </w:rPr>
                  </w:pPr>
                  <w:r w:rsidRPr="00924C4C">
                    <w:rPr>
                      <w:rFonts w:ascii="Tahoma" w:hAnsi="Tahoma" w:cs="Tahoma"/>
                      <w:color w:val="000000"/>
                      <w:sz w:val="20"/>
                    </w:rPr>
                    <w:t>Incident Management</w:t>
                  </w:r>
                </w:p>
              </w:tc>
            </w:tr>
            <w:tr w:rsidR="006F4C47" w:rsidRPr="00F30C97" w14:paraId="1B350E03"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6AD22728" w14:textId="57AB04F1" w:rsidR="006F4C47" w:rsidRPr="00924C4C" w:rsidRDefault="005024F9" w:rsidP="006F4C47">
                  <w:pPr>
                    <w:jc w:val="left"/>
                    <w:rPr>
                      <w:rFonts w:ascii="Tahoma" w:hAnsi="Tahoma" w:cs="Tahoma"/>
                      <w:color w:val="000000"/>
                      <w:sz w:val="20"/>
                    </w:rPr>
                  </w:pPr>
                  <w:r w:rsidRPr="00924C4C">
                    <w:rPr>
                      <w:rFonts w:ascii="Tahoma" w:hAnsi="Tahoma" w:cs="Tahoma"/>
                      <w:color w:val="000000"/>
                      <w:sz w:val="20"/>
                    </w:rPr>
                    <w:t xml:space="preserve">Remediation </w:t>
                  </w:r>
                </w:p>
              </w:tc>
            </w:tr>
            <w:tr w:rsidR="006F4C47" w:rsidRPr="00F30C97" w14:paraId="5FE3F1CF"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5D6752E5" w14:textId="3A025A0F" w:rsidR="006F4C47" w:rsidRPr="00924C4C" w:rsidRDefault="005024F9" w:rsidP="006F4C47">
                  <w:pPr>
                    <w:jc w:val="left"/>
                    <w:rPr>
                      <w:rFonts w:ascii="Tahoma" w:hAnsi="Tahoma" w:cs="Tahoma"/>
                      <w:color w:val="000000"/>
                      <w:sz w:val="20"/>
                    </w:rPr>
                  </w:pPr>
                  <w:r w:rsidRPr="00924C4C">
                    <w:rPr>
                      <w:rFonts w:ascii="Tahoma" w:hAnsi="Tahoma" w:cs="Tahoma"/>
                      <w:color w:val="000000"/>
                      <w:sz w:val="20"/>
                    </w:rPr>
                    <w:t>Big Data Analytics</w:t>
                  </w:r>
                </w:p>
              </w:tc>
            </w:tr>
            <w:tr w:rsidR="006F4C47" w:rsidRPr="00F30C97" w14:paraId="5EDB0EDB"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46C06B24" w14:textId="6CCA8637" w:rsidR="006F4C47" w:rsidRPr="00924C4C" w:rsidRDefault="00EE3248" w:rsidP="006F4C47">
                  <w:pPr>
                    <w:jc w:val="left"/>
                    <w:rPr>
                      <w:rFonts w:ascii="Tahoma" w:hAnsi="Tahoma" w:cs="Tahoma"/>
                      <w:color w:val="000000"/>
                      <w:sz w:val="20"/>
                    </w:rPr>
                  </w:pPr>
                  <w:r w:rsidRPr="00924C4C">
                    <w:rPr>
                      <w:rFonts w:ascii="Tahoma" w:hAnsi="Tahoma" w:cs="Tahoma"/>
                      <w:color w:val="000000"/>
                      <w:sz w:val="20"/>
                    </w:rPr>
                    <w:t>Alarming and Alerting</w:t>
                  </w:r>
                </w:p>
              </w:tc>
            </w:tr>
            <w:tr w:rsidR="006F4C47" w:rsidRPr="00F30C97" w14:paraId="6901655C"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14D5CC0A" w14:textId="642FDF9E" w:rsidR="00924C4C" w:rsidRPr="00924C4C" w:rsidRDefault="00330F67" w:rsidP="006F4C47">
                  <w:pPr>
                    <w:jc w:val="left"/>
                    <w:rPr>
                      <w:rFonts w:ascii="Tahoma" w:hAnsi="Tahoma" w:cs="Tahoma"/>
                      <w:color w:val="000000"/>
                      <w:sz w:val="20"/>
                    </w:rPr>
                  </w:pPr>
                  <w:r w:rsidRPr="00924C4C">
                    <w:rPr>
                      <w:rFonts w:ascii="Tahoma" w:hAnsi="Tahoma" w:cs="Tahoma"/>
                      <w:color w:val="000000"/>
                      <w:sz w:val="20"/>
                    </w:rPr>
                    <w:t>Auditing and Reporting</w:t>
                  </w:r>
                </w:p>
              </w:tc>
            </w:tr>
            <w:tr w:rsidR="006F4C47" w:rsidRPr="00F30C97" w14:paraId="40D82F63"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759A706E" w14:textId="7B664F5C" w:rsidR="006F4C47" w:rsidRPr="001E0898" w:rsidRDefault="001E0898" w:rsidP="006F4C47">
                  <w:pPr>
                    <w:jc w:val="left"/>
                    <w:rPr>
                      <w:rFonts w:cs="Arial"/>
                      <w:color w:val="000000"/>
                      <w:sz w:val="20"/>
                    </w:rPr>
                  </w:pPr>
                  <w:r w:rsidRPr="00E756A0">
                    <w:rPr>
                      <w:rFonts w:ascii="Tahoma" w:hAnsi="Tahoma" w:cs="Tahoma"/>
                      <w:color w:val="000000"/>
                      <w:sz w:val="20"/>
                    </w:rPr>
                    <w:t>Deployment</w:t>
                  </w:r>
                </w:p>
              </w:tc>
            </w:tr>
            <w:tr w:rsidR="006F4C47" w:rsidRPr="00F30C97" w14:paraId="2359C4E4"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409EB385" w14:textId="2EF03B11" w:rsidR="006F4C47" w:rsidRPr="00F30C97" w:rsidRDefault="00E756A0" w:rsidP="006F4C47">
                  <w:pPr>
                    <w:jc w:val="left"/>
                    <w:rPr>
                      <w:rFonts w:ascii="Tahoma" w:hAnsi="Tahoma" w:cs="Tahoma"/>
                      <w:color w:val="000000"/>
                      <w:sz w:val="20"/>
                    </w:rPr>
                  </w:pPr>
                  <w:r w:rsidRPr="00E756A0">
                    <w:rPr>
                      <w:rFonts w:ascii="Tahoma" w:hAnsi="Tahoma" w:cs="Tahoma"/>
                      <w:color w:val="000000"/>
                      <w:sz w:val="20"/>
                    </w:rPr>
                    <w:t>Required Infrastructure/Licenses</w:t>
                  </w:r>
                </w:p>
              </w:tc>
            </w:tr>
            <w:tr w:rsidR="006F4C47" w:rsidRPr="00F30C97" w14:paraId="38721043"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45E334EC" w14:textId="2448F0BC" w:rsidR="006F4C47" w:rsidRPr="00F30C97" w:rsidRDefault="00E756A0" w:rsidP="006F4C47">
                  <w:pPr>
                    <w:jc w:val="left"/>
                    <w:rPr>
                      <w:rFonts w:ascii="Tahoma" w:hAnsi="Tahoma" w:cs="Tahoma"/>
                      <w:color w:val="000000"/>
                      <w:sz w:val="20"/>
                    </w:rPr>
                  </w:pPr>
                  <w:r w:rsidRPr="00E756A0">
                    <w:rPr>
                      <w:rFonts w:ascii="Tahoma" w:hAnsi="Tahoma" w:cs="Tahoma"/>
                      <w:color w:val="000000"/>
                      <w:sz w:val="20"/>
                    </w:rPr>
                    <w:t>Required Supporting Devices</w:t>
                  </w:r>
                </w:p>
              </w:tc>
            </w:tr>
            <w:tr w:rsidR="006F4C47" w:rsidRPr="00F30C97" w14:paraId="4BEC44CD"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0AE69B9B" w14:textId="3845A1F5" w:rsidR="006F4C47" w:rsidRPr="00F30C97" w:rsidRDefault="00F712E7" w:rsidP="006F4C47">
                  <w:pPr>
                    <w:jc w:val="left"/>
                    <w:rPr>
                      <w:rFonts w:ascii="Tahoma" w:hAnsi="Tahoma" w:cs="Tahoma"/>
                      <w:color w:val="000000"/>
                      <w:sz w:val="20"/>
                    </w:rPr>
                  </w:pPr>
                  <w:r w:rsidRPr="00F712E7">
                    <w:rPr>
                      <w:rFonts w:ascii="Tahoma" w:hAnsi="Tahoma" w:cs="Tahoma"/>
                      <w:color w:val="000000"/>
                      <w:sz w:val="20"/>
                    </w:rPr>
                    <w:t>System Scalability</w:t>
                  </w:r>
                </w:p>
              </w:tc>
            </w:tr>
            <w:tr w:rsidR="006F4C47" w:rsidRPr="00F30C97" w14:paraId="3995EDFE"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42184EDB" w14:textId="09B68A5E" w:rsidR="00F712E7" w:rsidRPr="00F30C97" w:rsidRDefault="00F712E7" w:rsidP="006F4C47">
                  <w:pPr>
                    <w:jc w:val="left"/>
                    <w:rPr>
                      <w:rFonts w:ascii="Tahoma" w:hAnsi="Tahoma" w:cs="Tahoma"/>
                      <w:color w:val="000000"/>
                      <w:sz w:val="20"/>
                    </w:rPr>
                  </w:pPr>
                  <w:r w:rsidRPr="00F712E7">
                    <w:rPr>
                      <w:rFonts w:ascii="Tahoma" w:hAnsi="Tahoma" w:cs="Tahoma"/>
                      <w:color w:val="000000"/>
                      <w:sz w:val="20"/>
                    </w:rPr>
                    <w:t>Other System Integration</w:t>
                  </w:r>
                </w:p>
              </w:tc>
            </w:tr>
            <w:tr w:rsidR="006F4C47" w:rsidRPr="00F30C97" w14:paraId="4380D247"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47D7F939" w14:textId="2D8EA461" w:rsidR="006F4C47" w:rsidRPr="00F30C97" w:rsidRDefault="005A17AA" w:rsidP="006F4C47">
                  <w:pPr>
                    <w:jc w:val="left"/>
                    <w:rPr>
                      <w:rFonts w:ascii="Tahoma" w:hAnsi="Tahoma" w:cs="Tahoma"/>
                      <w:color w:val="000000"/>
                      <w:sz w:val="20"/>
                    </w:rPr>
                  </w:pPr>
                  <w:r w:rsidRPr="005A17AA">
                    <w:rPr>
                      <w:rFonts w:ascii="Tahoma" w:hAnsi="Tahoma" w:cs="Tahoma"/>
                      <w:color w:val="000000"/>
                      <w:sz w:val="20"/>
                    </w:rPr>
                    <w:t>Customer Support</w:t>
                  </w:r>
                </w:p>
              </w:tc>
            </w:tr>
            <w:tr w:rsidR="006F4C47" w:rsidRPr="00F30C97" w14:paraId="39619867"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400FCE13" w14:textId="6E874397" w:rsidR="006F4C47" w:rsidRPr="00832F00" w:rsidRDefault="00832F00" w:rsidP="006F4C47">
                  <w:pPr>
                    <w:jc w:val="left"/>
                    <w:rPr>
                      <w:rFonts w:cs="Arial"/>
                      <w:color w:val="000000"/>
                      <w:sz w:val="20"/>
                    </w:rPr>
                  </w:pPr>
                  <w:r>
                    <w:rPr>
                      <w:rFonts w:cs="Arial"/>
                      <w:color w:val="000000"/>
                      <w:sz w:val="20"/>
                    </w:rPr>
                    <w:t>Geographic and Language Support</w:t>
                  </w:r>
                </w:p>
              </w:tc>
            </w:tr>
            <w:tr w:rsidR="006F4C47" w:rsidRPr="00F30C97" w14:paraId="289BA334"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702077AA" w14:textId="0D86BC86" w:rsidR="006F4C47" w:rsidRPr="00832F00" w:rsidRDefault="00832F00" w:rsidP="006F4C47">
                  <w:pPr>
                    <w:jc w:val="left"/>
                    <w:rPr>
                      <w:rFonts w:cs="Arial"/>
                      <w:color w:val="000000"/>
                      <w:sz w:val="20"/>
                    </w:rPr>
                  </w:pPr>
                  <w:r>
                    <w:rPr>
                      <w:rFonts w:cs="Arial"/>
                      <w:color w:val="000000"/>
                      <w:sz w:val="20"/>
                    </w:rPr>
                    <w:lastRenderedPageBreak/>
                    <w:t>User Manuals</w:t>
                  </w:r>
                </w:p>
              </w:tc>
            </w:tr>
            <w:tr w:rsidR="006F4C47" w:rsidRPr="00F30C97" w14:paraId="670EF7AD"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55919DB1" w14:textId="77777777" w:rsidR="00832F00" w:rsidRPr="00832F00" w:rsidRDefault="00832F00" w:rsidP="00832F00">
                  <w:pPr>
                    <w:jc w:val="left"/>
                    <w:rPr>
                      <w:rFonts w:ascii="Tahoma" w:hAnsi="Tahoma" w:cs="Tahoma"/>
                      <w:color w:val="000000"/>
                      <w:sz w:val="20"/>
                    </w:rPr>
                  </w:pPr>
                  <w:r w:rsidRPr="00832F00">
                    <w:rPr>
                      <w:rFonts w:ascii="Tahoma" w:hAnsi="Tahoma" w:cs="Tahoma"/>
                      <w:color w:val="000000"/>
                      <w:sz w:val="20"/>
                    </w:rPr>
                    <w:t>Implementation Support</w:t>
                  </w:r>
                </w:p>
                <w:p w14:paraId="75D0D1D6" w14:textId="1C1220E3" w:rsidR="006F4C47" w:rsidRPr="00F30C97" w:rsidRDefault="00407A20" w:rsidP="006F4C47">
                  <w:pPr>
                    <w:jc w:val="left"/>
                    <w:rPr>
                      <w:rFonts w:ascii="Tahoma" w:hAnsi="Tahoma" w:cs="Tahoma"/>
                      <w:color w:val="000000"/>
                      <w:sz w:val="20"/>
                    </w:rPr>
                  </w:pPr>
                  <w:r w:rsidRPr="00407A20">
                    <w:rPr>
                      <w:rFonts w:ascii="Tahoma" w:hAnsi="Tahoma" w:cs="Tahoma"/>
                      <w:color w:val="000000"/>
                      <w:sz w:val="20"/>
                    </w:rPr>
                    <w:t>Training</w:t>
                  </w:r>
                </w:p>
              </w:tc>
            </w:tr>
            <w:tr w:rsidR="006F4C47" w:rsidRPr="00F30C97" w14:paraId="7AB9033A"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44408848" w14:textId="2F3FA96B" w:rsidR="006F4C47" w:rsidRPr="00F30C97" w:rsidRDefault="00407A20" w:rsidP="006F4C47">
                  <w:pPr>
                    <w:jc w:val="left"/>
                    <w:rPr>
                      <w:rFonts w:ascii="Tahoma" w:hAnsi="Tahoma" w:cs="Tahoma"/>
                      <w:color w:val="000000"/>
                      <w:sz w:val="20"/>
                    </w:rPr>
                  </w:pPr>
                  <w:r w:rsidRPr="00407A20">
                    <w:rPr>
                      <w:rFonts w:ascii="Tahoma" w:hAnsi="Tahoma" w:cs="Tahoma"/>
                      <w:color w:val="000000"/>
                      <w:sz w:val="20"/>
                    </w:rPr>
                    <w:t>Software Updates</w:t>
                  </w:r>
                </w:p>
              </w:tc>
            </w:tr>
            <w:tr w:rsidR="006F4C47" w:rsidRPr="00F30C97" w14:paraId="570CD5F4"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26BDB671" w14:textId="53C28657" w:rsidR="006F4C47" w:rsidRPr="00F30C97" w:rsidRDefault="00407A20" w:rsidP="006F4C47">
                  <w:pPr>
                    <w:jc w:val="left"/>
                    <w:rPr>
                      <w:rFonts w:ascii="Tahoma" w:hAnsi="Tahoma" w:cs="Tahoma"/>
                      <w:color w:val="000000"/>
                      <w:sz w:val="20"/>
                    </w:rPr>
                  </w:pPr>
                  <w:r w:rsidRPr="00407A20">
                    <w:rPr>
                      <w:rFonts w:ascii="Tahoma" w:hAnsi="Tahoma" w:cs="Tahoma"/>
                      <w:color w:val="000000"/>
                      <w:sz w:val="20"/>
                    </w:rPr>
                    <w:t>Technical Documentation</w:t>
                  </w:r>
                </w:p>
              </w:tc>
            </w:tr>
            <w:tr w:rsidR="006F4C47" w:rsidRPr="00F30C97" w14:paraId="135EAE9A"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2278E7BB" w14:textId="7B8758BE" w:rsidR="006F4C47" w:rsidRPr="00F30C97" w:rsidRDefault="00B67A74" w:rsidP="006F4C47">
                  <w:pPr>
                    <w:jc w:val="left"/>
                    <w:rPr>
                      <w:rFonts w:ascii="Tahoma" w:hAnsi="Tahoma" w:cs="Tahoma"/>
                      <w:color w:val="000000"/>
                      <w:sz w:val="20"/>
                    </w:rPr>
                  </w:pPr>
                  <w:r w:rsidRPr="00B67A74">
                    <w:rPr>
                      <w:rFonts w:ascii="Tahoma" w:hAnsi="Tahoma" w:cs="Tahoma"/>
                      <w:color w:val="000000"/>
                      <w:sz w:val="20"/>
                    </w:rPr>
                    <w:t>Performance monitoring (if applicable)</w:t>
                  </w:r>
                </w:p>
              </w:tc>
            </w:tr>
            <w:tr w:rsidR="006F4C47" w:rsidRPr="00F30C97" w14:paraId="37446972"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325D103B" w14:textId="0974A819" w:rsidR="006F4C47" w:rsidRPr="00F30C97" w:rsidRDefault="00B67A74" w:rsidP="006F4C47">
                  <w:pPr>
                    <w:jc w:val="left"/>
                    <w:rPr>
                      <w:rFonts w:ascii="Tahoma" w:hAnsi="Tahoma" w:cs="Tahoma"/>
                      <w:color w:val="000000"/>
                      <w:sz w:val="20"/>
                    </w:rPr>
                  </w:pPr>
                  <w:r w:rsidRPr="00B67A74">
                    <w:rPr>
                      <w:rFonts w:ascii="Tahoma" w:hAnsi="Tahoma" w:cs="Tahoma"/>
                      <w:color w:val="000000"/>
                      <w:sz w:val="20"/>
                    </w:rPr>
                    <w:t>Implementation &amp; Configuration</w:t>
                  </w:r>
                </w:p>
              </w:tc>
            </w:tr>
            <w:tr w:rsidR="006F4C47" w:rsidRPr="00F30C97" w14:paraId="23D1319B" w14:textId="77777777" w:rsidTr="00FF3DF4">
              <w:trPr>
                <w:trHeight w:val="20"/>
              </w:trPr>
              <w:tc>
                <w:tcPr>
                  <w:tcW w:w="5000" w:type="pct"/>
                  <w:tcBorders>
                    <w:top w:val="single" w:sz="4" w:space="0" w:color="008080"/>
                    <w:left w:val="single" w:sz="4" w:space="0" w:color="008080"/>
                    <w:bottom w:val="nil"/>
                    <w:right w:val="single" w:sz="4" w:space="0" w:color="008080"/>
                  </w:tcBorders>
                  <w:shd w:val="clear" w:color="auto" w:fill="auto"/>
                </w:tcPr>
                <w:p w14:paraId="568E153A" w14:textId="714F58C7" w:rsidR="006F4C47" w:rsidRPr="00FF3DF4" w:rsidRDefault="00FF3DF4" w:rsidP="006F4C47">
                  <w:pPr>
                    <w:jc w:val="left"/>
                    <w:rPr>
                      <w:rFonts w:cs="Arial"/>
                      <w:color w:val="000000"/>
                      <w:sz w:val="20"/>
                    </w:rPr>
                  </w:pPr>
                  <w:r>
                    <w:rPr>
                      <w:rFonts w:cs="Arial"/>
                      <w:color w:val="000000"/>
                      <w:sz w:val="20"/>
                    </w:rPr>
                    <w:t>On-going Operations</w:t>
                  </w:r>
                </w:p>
              </w:tc>
            </w:tr>
          </w:tbl>
          <w:p w14:paraId="48EA7822" w14:textId="3CA54533" w:rsidR="006F4C47" w:rsidRPr="00F30C97" w:rsidRDefault="006F4C47" w:rsidP="0079527A">
            <w:pPr>
              <w:rPr>
                <w:rFonts w:ascii="Tahoma" w:hAnsi="Tahoma" w:cs="Tahoma"/>
                <w:sz w:val="20"/>
              </w:rPr>
            </w:pPr>
          </w:p>
        </w:tc>
      </w:tr>
    </w:tbl>
    <w:p w14:paraId="374E0CD1" w14:textId="77777777" w:rsidR="00AD2CF0" w:rsidRDefault="00AD2CF0" w:rsidP="00AD2CF0">
      <w:pPr>
        <w:autoSpaceDE w:val="0"/>
        <w:autoSpaceDN w:val="0"/>
        <w:adjustRightInd w:val="0"/>
        <w:jc w:val="left"/>
        <w:rPr>
          <w:rFonts w:ascii="Tahoma" w:eastAsiaTheme="minorHAnsi" w:hAnsi="Tahoma" w:cs="Tahoma"/>
          <w:b/>
          <w:bCs/>
          <w:color w:val="000000"/>
          <w:sz w:val="22"/>
          <w:szCs w:val="22"/>
        </w:rPr>
      </w:pPr>
    </w:p>
    <w:p w14:paraId="2CF1B5B6" w14:textId="47D42FDC" w:rsidR="00AD2CF0" w:rsidRDefault="00AD2CF0" w:rsidP="00AD2CF0">
      <w:pPr>
        <w:autoSpaceDE w:val="0"/>
        <w:autoSpaceDN w:val="0"/>
        <w:adjustRightInd w:val="0"/>
        <w:jc w:val="left"/>
        <w:rPr>
          <w:rFonts w:ascii="Tahoma" w:eastAsiaTheme="minorHAnsi" w:hAnsi="Tahoma" w:cs="Tahoma"/>
          <w:b/>
          <w:bCs/>
          <w:color w:val="000000"/>
          <w:sz w:val="22"/>
          <w:szCs w:val="22"/>
        </w:rPr>
      </w:pPr>
      <w:r w:rsidRPr="00AD2CF0">
        <w:rPr>
          <w:rFonts w:ascii="Tahoma" w:eastAsiaTheme="minorHAnsi" w:hAnsi="Tahoma" w:cs="Tahoma"/>
          <w:b/>
          <w:bCs/>
          <w:color w:val="000000"/>
          <w:sz w:val="22"/>
          <w:szCs w:val="22"/>
        </w:rPr>
        <w:t>Response and Instructions</w:t>
      </w:r>
    </w:p>
    <w:p w14:paraId="323CE3F0" w14:textId="4AAAA14D" w:rsidR="009F1A5D" w:rsidRPr="009F1A5D" w:rsidRDefault="009F1A5D" w:rsidP="00AD2CF0">
      <w:pPr>
        <w:autoSpaceDE w:val="0"/>
        <w:autoSpaceDN w:val="0"/>
        <w:adjustRightInd w:val="0"/>
        <w:jc w:val="left"/>
        <w:rPr>
          <w:rFonts w:ascii="Tahoma" w:eastAsiaTheme="minorHAnsi" w:hAnsi="Tahoma" w:cs="Tahoma"/>
          <w:color w:val="000000"/>
          <w:sz w:val="22"/>
          <w:szCs w:val="22"/>
        </w:rPr>
      </w:pPr>
      <w:r w:rsidRPr="009F1A5D">
        <w:rPr>
          <w:rFonts w:ascii="Tahoma" w:eastAsiaTheme="minorHAnsi" w:hAnsi="Tahoma" w:cs="Tahoma"/>
          <w:color w:val="000000"/>
          <w:sz w:val="22"/>
          <w:szCs w:val="22"/>
        </w:rPr>
        <w:t xml:space="preserve">The response columns are I through </w:t>
      </w:r>
      <w:r w:rsidR="00C634CD">
        <w:rPr>
          <w:rFonts w:ascii="Tahoma" w:eastAsiaTheme="minorHAnsi" w:hAnsi="Tahoma" w:cs="Tahoma"/>
          <w:color w:val="000000"/>
          <w:sz w:val="22"/>
          <w:szCs w:val="22"/>
        </w:rPr>
        <w:t>N</w:t>
      </w:r>
      <w:r>
        <w:rPr>
          <w:rFonts w:ascii="Tahoma" w:eastAsiaTheme="minorHAnsi" w:hAnsi="Tahoma" w:cs="Tahoma"/>
          <w:color w:val="000000"/>
          <w:sz w:val="22"/>
          <w:szCs w:val="22"/>
        </w:rPr>
        <w:t>.</w:t>
      </w:r>
    </w:p>
    <w:p w14:paraId="206E0AEE" w14:textId="55FA53F0" w:rsidR="009F1A5D" w:rsidRDefault="009F1A5D" w:rsidP="0079527A">
      <w:pPr>
        <w:pStyle w:val="ListParagraph"/>
        <w:numPr>
          <w:ilvl w:val="0"/>
          <w:numId w:val="42"/>
        </w:numPr>
      </w:pPr>
      <w:r>
        <w:t>Column I</w:t>
      </w:r>
      <w:r w:rsidR="009D031E">
        <w:t xml:space="preserve"> (“Response”)</w:t>
      </w:r>
    </w:p>
    <w:p w14:paraId="79C5A2F7" w14:textId="02D59820" w:rsidR="009F1A5D" w:rsidRDefault="009F1A5D" w:rsidP="009F1A5D">
      <w:pPr>
        <w:pStyle w:val="ListParagraph"/>
        <w:numPr>
          <w:ilvl w:val="1"/>
          <w:numId w:val="42"/>
        </w:numPr>
      </w:pPr>
      <w:r>
        <w:t xml:space="preserve">Complete a brief description </w:t>
      </w:r>
      <w:r w:rsidR="009D031E">
        <w:t>indicating</w:t>
      </w:r>
      <w:r>
        <w:t xml:space="preserve"> how the Service Provider’s solution meets the requirement.</w:t>
      </w:r>
    </w:p>
    <w:p w14:paraId="54CF193F" w14:textId="3CE5DF4A" w:rsidR="00C634CD" w:rsidRDefault="00C634CD" w:rsidP="009F1A5D">
      <w:pPr>
        <w:pStyle w:val="ListParagraph"/>
        <w:numPr>
          <w:ilvl w:val="1"/>
          <w:numId w:val="42"/>
        </w:numPr>
      </w:pPr>
      <w:r>
        <w:t xml:space="preserve">If the requirement is </w:t>
      </w:r>
      <w:r w:rsidR="00B1772D">
        <w:t>met</w:t>
      </w:r>
      <w:r>
        <w:t xml:space="preserve"> by custom development, </w:t>
      </w:r>
      <w:r w:rsidR="009516B2">
        <w:t>note the impact to support and Version Updates.</w:t>
      </w:r>
    </w:p>
    <w:p w14:paraId="471FB348" w14:textId="32C8BBE7" w:rsidR="009F1A5D" w:rsidRDefault="009F1A5D" w:rsidP="0079527A">
      <w:pPr>
        <w:pStyle w:val="ListParagraph"/>
        <w:numPr>
          <w:ilvl w:val="0"/>
          <w:numId w:val="42"/>
        </w:numPr>
      </w:pPr>
      <w:r>
        <w:t>Columns J thru M</w:t>
      </w:r>
      <w:r w:rsidR="009D031E">
        <w:t xml:space="preserve"> (“How the Requirement is Met”)</w:t>
      </w:r>
    </w:p>
    <w:p w14:paraId="7FF152DD" w14:textId="4B63F00A" w:rsidR="0079527A" w:rsidRPr="0079527A" w:rsidRDefault="009F1A5D" w:rsidP="009F1A5D">
      <w:pPr>
        <w:pStyle w:val="ListParagraph"/>
        <w:numPr>
          <w:ilvl w:val="1"/>
          <w:numId w:val="42"/>
        </w:numPr>
      </w:pPr>
      <w:r>
        <w:t>Place</w:t>
      </w:r>
      <w:r w:rsidR="0079527A" w:rsidRPr="0079527A">
        <w:t xml:space="preserve"> an X in accordance with the definitions below.   </w:t>
      </w:r>
      <w:r w:rsidR="00D65AFF">
        <w:t>Put</w:t>
      </w:r>
      <w:r w:rsidR="0079527A" w:rsidRPr="0079527A">
        <w:t xml:space="preserve"> one </w:t>
      </w:r>
      <w:r w:rsidR="009D031E">
        <w:t xml:space="preserve">single </w:t>
      </w:r>
      <w:r>
        <w:t>X</w:t>
      </w:r>
      <w:r w:rsidR="0079527A" w:rsidRPr="0079527A">
        <w:t xml:space="preserve"> for each requirement</w:t>
      </w:r>
      <w:r w:rsidR="009D031E">
        <w:t xml:space="preserve">.  If the requirement is both </w:t>
      </w:r>
      <w:r w:rsidR="0090083F">
        <w:t>Current Capability or Configurable Item AND Custom, explain in column I.</w:t>
      </w:r>
    </w:p>
    <w:p w14:paraId="6804DD2C" w14:textId="3AA136AA" w:rsidR="0079527A" w:rsidRPr="0079527A" w:rsidRDefault="00C82BFE" w:rsidP="009F1A5D">
      <w:pPr>
        <w:pStyle w:val="ListParagraph"/>
        <w:numPr>
          <w:ilvl w:val="1"/>
          <w:numId w:val="42"/>
        </w:numPr>
      </w:pPr>
      <w:r>
        <w:t>Mark an</w:t>
      </w:r>
      <w:r w:rsidR="0079527A" w:rsidRPr="0079527A">
        <w:t xml:space="preserve"> X for every requirement unless marked ‘ignore’.  </w:t>
      </w:r>
    </w:p>
    <w:p w14:paraId="1DA5C89D" w14:textId="75F3AE36" w:rsidR="0079527A" w:rsidRDefault="0079527A" w:rsidP="009F1A5D">
      <w:pPr>
        <w:pStyle w:val="ListParagraph"/>
        <w:numPr>
          <w:ilvl w:val="1"/>
          <w:numId w:val="42"/>
        </w:numPr>
      </w:pPr>
      <w:r w:rsidRPr="0079527A">
        <w:t>If there is no X</w:t>
      </w:r>
      <w:r w:rsidR="009D031E">
        <w:t xml:space="preserve"> indicated for the requirement</w:t>
      </w:r>
      <w:r w:rsidRPr="0079527A">
        <w:t>, the City will assume ‘Not Available’</w:t>
      </w:r>
      <w:r w:rsidR="009D031E">
        <w:t>.</w:t>
      </w:r>
    </w:p>
    <w:tbl>
      <w:tblPr>
        <w:tblW w:w="4240" w:type="pct"/>
        <w:tblInd w:w="1430" w:type="dxa"/>
        <w:tblCellMar>
          <w:left w:w="0" w:type="dxa"/>
          <w:right w:w="0" w:type="dxa"/>
        </w:tblCellMar>
        <w:tblLook w:val="04A0" w:firstRow="1" w:lastRow="0" w:firstColumn="1" w:lastColumn="0" w:noHBand="0" w:noVBand="1"/>
      </w:tblPr>
      <w:tblGrid>
        <w:gridCol w:w="2471"/>
        <w:gridCol w:w="5449"/>
      </w:tblGrid>
      <w:tr w:rsidR="009D031E" w14:paraId="50BB2834" w14:textId="77777777" w:rsidTr="009D031E">
        <w:tc>
          <w:tcPr>
            <w:tcW w:w="15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9BCAC6" w14:textId="77777777" w:rsidR="009D031E" w:rsidRDefault="009D031E" w:rsidP="00986E25">
            <w:pPr>
              <w:pStyle w:val="RFPNormal"/>
              <w:rPr>
                <w:rFonts w:ascii="Calibri" w:eastAsia="Times New Roman" w:hAnsi="Calibri" w:cs="Calibri"/>
                <w:b/>
                <w:bCs/>
              </w:rPr>
            </w:pPr>
            <w:r>
              <w:rPr>
                <w:rFonts w:ascii="Calibri" w:hAnsi="Calibri" w:cs="Calibri"/>
                <w:b/>
                <w:bCs/>
              </w:rPr>
              <w:t>Response Option</w:t>
            </w:r>
          </w:p>
        </w:tc>
        <w:tc>
          <w:tcPr>
            <w:tcW w:w="3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EBF3C" w14:textId="77777777" w:rsidR="009D031E" w:rsidRDefault="009D031E" w:rsidP="00986E25">
            <w:pPr>
              <w:pStyle w:val="RFPNormal"/>
              <w:rPr>
                <w:rFonts w:ascii="Calibri" w:hAnsi="Calibri" w:cs="Calibri"/>
                <w:b/>
                <w:bCs/>
              </w:rPr>
            </w:pPr>
            <w:r>
              <w:rPr>
                <w:rFonts w:ascii="Calibri" w:hAnsi="Calibri" w:cs="Calibri"/>
                <w:b/>
                <w:bCs/>
              </w:rPr>
              <w:t>Definition</w:t>
            </w:r>
          </w:p>
        </w:tc>
      </w:tr>
      <w:tr w:rsidR="009D031E" w14:paraId="7CA8A6E6" w14:textId="77777777" w:rsidTr="009D031E">
        <w:tc>
          <w:tcPr>
            <w:tcW w:w="1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0230B4" w14:textId="6172EB6D" w:rsidR="009D031E" w:rsidRPr="0079527A" w:rsidRDefault="009D031E" w:rsidP="00986E25">
            <w:pPr>
              <w:pStyle w:val="RFPNormal"/>
              <w:jc w:val="left"/>
              <w:rPr>
                <w:rFonts w:ascii="Calibri" w:hAnsi="Calibri" w:cs="Calibri"/>
              </w:rPr>
            </w:pPr>
            <w:r>
              <w:rPr>
                <w:rFonts w:ascii="Calibri" w:hAnsi="Calibri" w:cs="Calibri"/>
              </w:rPr>
              <w:t xml:space="preserve">Column J: </w:t>
            </w:r>
            <w:r w:rsidRPr="0079527A">
              <w:rPr>
                <w:rFonts w:ascii="Calibri" w:hAnsi="Calibri" w:cs="Calibri"/>
              </w:rPr>
              <w:t>Current Capability or Configurable Item</w:t>
            </w:r>
          </w:p>
        </w:tc>
        <w:tc>
          <w:tcPr>
            <w:tcW w:w="3440" w:type="pct"/>
            <w:tcBorders>
              <w:top w:val="nil"/>
              <w:left w:val="nil"/>
              <w:bottom w:val="single" w:sz="8" w:space="0" w:color="auto"/>
              <w:right w:val="single" w:sz="8" w:space="0" w:color="auto"/>
            </w:tcBorders>
            <w:tcMar>
              <w:top w:w="0" w:type="dxa"/>
              <w:left w:w="108" w:type="dxa"/>
              <w:bottom w:w="0" w:type="dxa"/>
              <w:right w:w="108" w:type="dxa"/>
            </w:tcMar>
            <w:hideMark/>
          </w:tcPr>
          <w:p w14:paraId="6A132CC0" w14:textId="77777777" w:rsidR="009D031E" w:rsidRDefault="009D031E" w:rsidP="00986E25">
            <w:pPr>
              <w:pStyle w:val="RFPNormal"/>
              <w:jc w:val="left"/>
              <w:rPr>
                <w:rFonts w:ascii="Calibri" w:hAnsi="Calibri" w:cs="Calibri"/>
              </w:rPr>
            </w:pPr>
            <w:r>
              <w:rPr>
                <w:rFonts w:ascii="Calibri" w:hAnsi="Calibri" w:cs="Calibri"/>
              </w:rPr>
              <w:t>Requirement will be met by using a feature that is installed and operational in other agencies or businesses and can be demonstrated to the City of Kirkland and is included in the cost of the base package.</w:t>
            </w:r>
          </w:p>
        </w:tc>
      </w:tr>
      <w:tr w:rsidR="009D031E" w14:paraId="42816C1D" w14:textId="77777777" w:rsidTr="009D031E">
        <w:tc>
          <w:tcPr>
            <w:tcW w:w="1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17CDFF" w14:textId="00496D3C" w:rsidR="009D031E" w:rsidRPr="0079527A" w:rsidRDefault="009D031E" w:rsidP="00986E25">
            <w:pPr>
              <w:pStyle w:val="RFPNormal"/>
              <w:jc w:val="left"/>
              <w:rPr>
                <w:rFonts w:ascii="Calibri" w:hAnsi="Calibri" w:cs="Calibri"/>
              </w:rPr>
            </w:pPr>
            <w:r>
              <w:rPr>
                <w:rFonts w:ascii="Calibri" w:hAnsi="Calibri" w:cs="Calibri"/>
              </w:rPr>
              <w:t xml:space="preserve">Column K: </w:t>
            </w:r>
            <w:r w:rsidRPr="0079527A">
              <w:rPr>
                <w:rFonts w:ascii="Calibri" w:hAnsi="Calibri" w:cs="Calibri"/>
              </w:rPr>
              <w:t>Future Release</w:t>
            </w:r>
          </w:p>
        </w:tc>
        <w:tc>
          <w:tcPr>
            <w:tcW w:w="3440" w:type="pct"/>
            <w:tcBorders>
              <w:top w:val="nil"/>
              <w:left w:val="nil"/>
              <w:bottom w:val="single" w:sz="8" w:space="0" w:color="auto"/>
              <w:right w:val="single" w:sz="8" w:space="0" w:color="auto"/>
            </w:tcBorders>
            <w:tcMar>
              <w:top w:w="0" w:type="dxa"/>
              <w:left w:w="108" w:type="dxa"/>
              <w:bottom w:w="0" w:type="dxa"/>
              <w:right w:w="108" w:type="dxa"/>
            </w:tcMar>
            <w:hideMark/>
          </w:tcPr>
          <w:p w14:paraId="4546A6FF" w14:textId="08802E95" w:rsidR="009D031E" w:rsidRDefault="009D031E" w:rsidP="00986E25">
            <w:pPr>
              <w:pStyle w:val="RFPNormal"/>
              <w:jc w:val="left"/>
              <w:rPr>
                <w:rFonts w:ascii="Calibri" w:hAnsi="Calibri" w:cs="Calibri"/>
              </w:rPr>
            </w:pPr>
            <w:r>
              <w:rPr>
                <w:rFonts w:ascii="Calibri" w:hAnsi="Calibri" w:cs="Calibri"/>
              </w:rPr>
              <w:t>Requirement will be met by a future release of the product and is included in the cost of the base package (if not please indicate in the Response column).</w:t>
            </w:r>
          </w:p>
        </w:tc>
      </w:tr>
      <w:tr w:rsidR="009D031E" w14:paraId="235268F7" w14:textId="77777777" w:rsidTr="009D031E">
        <w:tc>
          <w:tcPr>
            <w:tcW w:w="1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1D6874" w14:textId="5DF9477C" w:rsidR="009D031E" w:rsidRPr="0079527A" w:rsidRDefault="009D031E" w:rsidP="00986E25">
            <w:pPr>
              <w:pStyle w:val="RFPNormal"/>
              <w:jc w:val="left"/>
              <w:rPr>
                <w:rFonts w:ascii="Calibri" w:hAnsi="Calibri" w:cs="Calibri"/>
              </w:rPr>
            </w:pPr>
            <w:r>
              <w:rPr>
                <w:rFonts w:ascii="Calibri" w:hAnsi="Calibri" w:cs="Calibri"/>
              </w:rPr>
              <w:t xml:space="preserve">Column L: </w:t>
            </w:r>
            <w:r w:rsidRPr="0079527A">
              <w:rPr>
                <w:rFonts w:ascii="Calibri" w:hAnsi="Calibri" w:cs="Calibri"/>
              </w:rPr>
              <w:t>Custom Development</w:t>
            </w:r>
          </w:p>
        </w:tc>
        <w:tc>
          <w:tcPr>
            <w:tcW w:w="3440" w:type="pct"/>
            <w:tcBorders>
              <w:top w:val="nil"/>
              <w:left w:val="nil"/>
              <w:bottom w:val="single" w:sz="8" w:space="0" w:color="auto"/>
              <w:right w:val="single" w:sz="8" w:space="0" w:color="auto"/>
            </w:tcBorders>
            <w:tcMar>
              <w:top w:w="0" w:type="dxa"/>
              <w:left w:w="108" w:type="dxa"/>
              <w:bottom w:w="0" w:type="dxa"/>
              <w:right w:w="108" w:type="dxa"/>
            </w:tcMar>
            <w:hideMark/>
          </w:tcPr>
          <w:p w14:paraId="553D14C3" w14:textId="77777777" w:rsidR="009D031E" w:rsidRDefault="009D031E" w:rsidP="00986E25">
            <w:pPr>
              <w:pStyle w:val="RFPNormal"/>
              <w:jc w:val="left"/>
              <w:rPr>
                <w:rFonts w:ascii="Calibri" w:hAnsi="Calibri" w:cs="Calibri"/>
              </w:rPr>
            </w:pPr>
            <w:r>
              <w:rPr>
                <w:rFonts w:ascii="Calibri" w:hAnsi="Calibri" w:cs="Calibri"/>
              </w:rPr>
              <w:t>Requirement will be met by packaged software currently under development, in beta test, or not yet released.  This is an additional cost.</w:t>
            </w:r>
          </w:p>
        </w:tc>
      </w:tr>
      <w:tr w:rsidR="009D031E" w14:paraId="18A74E7A" w14:textId="77777777" w:rsidTr="009D031E">
        <w:tc>
          <w:tcPr>
            <w:tcW w:w="1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918354" w14:textId="7BBA0271" w:rsidR="009D031E" w:rsidRPr="0079527A" w:rsidRDefault="009D031E" w:rsidP="00986E25">
            <w:pPr>
              <w:pStyle w:val="RFPNormal"/>
              <w:jc w:val="left"/>
              <w:rPr>
                <w:rFonts w:ascii="Calibri" w:hAnsi="Calibri" w:cs="Calibri"/>
              </w:rPr>
            </w:pPr>
            <w:r>
              <w:rPr>
                <w:rFonts w:ascii="Calibri" w:hAnsi="Calibri" w:cs="Calibri"/>
              </w:rPr>
              <w:t xml:space="preserve">Column M: </w:t>
            </w:r>
            <w:r w:rsidRPr="0079527A">
              <w:rPr>
                <w:rFonts w:ascii="Calibri" w:hAnsi="Calibri" w:cs="Calibri"/>
              </w:rPr>
              <w:t>Not Available</w:t>
            </w:r>
          </w:p>
        </w:tc>
        <w:tc>
          <w:tcPr>
            <w:tcW w:w="3440" w:type="pct"/>
            <w:tcBorders>
              <w:top w:val="nil"/>
              <w:left w:val="nil"/>
              <w:bottom w:val="single" w:sz="8" w:space="0" w:color="auto"/>
              <w:right w:val="single" w:sz="8" w:space="0" w:color="auto"/>
            </w:tcBorders>
            <w:tcMar>
              <w:top w:w="0" w:type="dxa"/>
              <w:left w:w="108" w:type="dxa"/>
              <w:bottom w:w="0" w:type="dxa"/>
              <w:right w:w="108" w:type="dxa"/>
            </w:tcMar>
            <w:hideMark/>
          </w:tcPr>
          <w:p w14:paraId="0867FED1" w14:textId="77777777" w:rsidR="009D031E" w:rsidRDefault="009D031E" w:rsidP="00986E25">
            <w:pPr>
              <w:pStyle w:val="RFPNormal"/>
              <w:jc w:val="left"/>
              <w:rPr>
                <w:rFonts w:ascii="Calibri" w:hAnsi="Calibri" w:cs="Calibri"/>
              </w:rPr>
            </w:pPr>
            <w:r>
              <w:rPr>
                <w:rFonts w:ascii="Calibri" w:hAnsi="Calibri" w:cs="Calibri"/>
              </w:rPr>
              <w:t xml:space="preserve">Requirement cannot be provided either as part of the baseline solution or as a future enhancement.  </w:t>
            </w:r>
          </w:p>
        </w:tc>
      </w:tr>
    </w:tbl>
    <w:p w14:paraId="206F35FF" w14:textId="77777777" w:rsidR="009D031E" w:rsidRPr="0079527A" w:rsidRDefault="009D031E" w:rsidP="009D031E">
      <w:pPr>
        <w:pStyle w:val="ListParagraph"/>
        <w:ind w:left="1440"/>
      </w:pPr>
    </w:p>
    <w:p w14:paraId="380EC863" w14:textId="183BFF87" w:rsidR="009D031E" w:rsidRDefault="009D031E" w:rsidP="009D031E">
      <w:pPr>
        <w:pStyle w:val="ListParagraph"/>
        <w:numPr>
          <w:ilvl w:val="0"/>
          <w:numId w:val="42"/>
        </w:numPr>
      </w:pPr>
      <w:r>
        <w:t xml:space="preserve">Column </w:t>
      </w:r>
      <w:r w:rsidR="00B1772D">
        <w:t>N</w:t>
      </w:r>
      <w:r>
        <w:t xml:space="preserve"> (“Indicate Module or Product Offering Associated to Requirement</w:t>
      </w:r>
      <w:r w:rsidR="002D1CAA">
        <w:t xml:space="preserve"> and Pricing</w:t>
      </w:r>
      <w:r>
        <w:t>.”)</w:t>
      </w:r>
    </w:p>
    <w:p w14:paraId="45FD1641" w14:textId="38BB189B" w:rsidR="009D031E" w:rsidRDefault="009D031E" w:rsidP="009D031E">
      <w:pPr>
        <w:pStyle w:val="ListParagraph"/>
        <w:numPr>
          <w:ilvl w:val="1"/>
          <w:numId w:val="42"/>
        </w:numPr>
      </w:pPr>
      <w:r>
        <w:t>Indicate the module or product used to meet the requirement.</w:t>
      </w:r>
    </w:p>
    <w:p w14:paraId="480A5889" w14:textId="4795875F" w:rsidR="0079527A" w:rsidRPr="006250A9" w:rsidRDefault="00B1772D" w:rsidP="00123AB8">
      <w:pPr>
        <w:pStyle w:val="ListParagraph"/>
        <w:numPr>
          <w:ilvl w:val="1"/>
          <w:numId w:val="42"/>
        </w:numPr>
      </w:pPr>
      <w:r>
        <w:t>Ensure the module or product used to meet the requirement is included in the pricing.</w:t>
      </w:r>
    </w:p>
    <w:sectPr w:rsidR="0079527A" w:rsidRPr="006250A9">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F67C7B9" w16cex:dateUtc="2021-01-09T00:06:00Z"/>
  <w16cex:commentExtensible w16cex:durableId="326C9177" w16cex:dateUtc="2021-01-09T00:17:00Z"/>
  <w16cex:commentExtensible w16cex:durableId="2A1ECB78" w16cex:dateUtc="2021-01-09T00:34:00Z"/>
  <w16cex:commentExtensible w16cex:durableId="108D8F0A" w16cex:dateUtc="2021-01-09T00:10:00Z"/>
  <w16cex:commentExtensible w16cex:durableId="50D3827B" w16cex:dateUtc="2021-01-09T00:19:00Z"/>
  <w16cex:commentExtensible w16cex:durableId="4A7BE51F" w16cex:dateUtc="2021-01-09T00:35:00Z"/>
  <w16cex:commentExtensible w16cex:durableId="10C45E77" w16cex:dateUtc="2021-01-06T16:25:00Z"/>
  <w16cex:commentExtensible w16cex:durableId="6C2501D3" w16cex:dateUtc="2021-01-12T21:15:00Z"/>
  <w16cex:commentExtensible w16cex:durableId="79F6301D" w16cex:dateUtc="2021-01-09T0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0958" w14:textId="77777777" w:rsidR="008178D5" w:rsidRDefault="008178D5" w:rsidP="009D65EB">
      <w:r>
        <w:separator/>
      </w:r>
    </w:p>
  </w:endnote>
  <w:endnote w:type="continuationSeparator" w:id="0">
    <w:p w14:paraId="432C6B10" w14:textId="77777777" w:rsidR="008178D5" w:rsidRDefault="008178D5" w:rsidP="009D65EB">
      <w:r>
        <w:continuationSeparator/>
      </w:r>
    </w:p>
  </w:endnote>
  <w:endnote w:type="continuationNotice" w:id="1">
    <w:p w14:paraId="0DF1E07C" w14:textId="77777777" w:rsidR="008178D5" w:rsidRDefault="00817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14757"/>
      <w:docPartObj>
        <w:docPartGallery w:val="Page Numbers (Bottom of Page)"/>
        <w:docPartUnique/>
      </w:docPartObj>
    </w:sdtPr>
    <w:sdtEndPr>
      <w:rPr>
        <w:noProof/>
      </w:rPr>
    </w:sdtEndPr>
    <w:sdtContent>
      <w:p w14:paraId="18F5417E" w14:textId="77777777" w:rsidR="00AC4907" w:rsidRDefault="00AC490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sdtContent>
  </w:sdt>
  <w:p w14:paraId="13DE43B6" w14:textId="77777777" w:rsidR="00AC4907" w:rsidRDefault="00AC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0A46" w14:textId="77777777" w:rsidR="008178D5" w:rsidRDefault="008178D5" w:rsidP="009D65EB">
      <w:r>
        <w:separator/>
      </w:r>
    </w:p>
  </w:footnote>
  <w:footnote w:type="continuationSeparator" w:id="0">
    <w:p w14:paraId="4249B8A3" w14:textId="77777777" w:rsidR="008178D5" w:rsidRDefault="008178D5" w:rsidP="009D65EB">
      <w:r>
        <w:continuationSeparator/>
      </w:r>
    </w:p>
  </w:footnote>
  <w:footnote w:type="continuationNotice" w:id="1">
    <w:p w14:paraId="42C5D7C6" w14:textId="77777777" w:rsidR="008178D5" w:rsidRDefault="00817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8169" w14:textId="77777777" w:rsidR="00AC4907" w:rsidRDefault="00AC4907" w:rsidP="009D65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3C19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F3C40"/>
    <w:multiLevelType w:val="hybridMultilevel"/>
    <w:tmpl w:val="FC6692A6"/>
    <w:lvl w:ilvl="0" w:tplc="C6C4F3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67B20"/>
    <w:multiLevelType w:val="hybridMultilevel"/>
    <w:tmpl w:val="B4F6F84A"/>
    <w:lvl w:ilvl="0" w:tplc="65060DCC">
      <w:start w:val="1"/>
      <w:numFmt w:val="decimal"/>
      <w:lvlText w:val="%1."/>
      <w:lvlJc w:val="left"/>
      <w:pPr>
        <w:tabs>
          <w:tab w:val="num" w:pos="2430"/>
        </w:tabs>
        <w:ind w:left="2430" w:hanging="360"/>
      </w:pPr>
      <w:rPr>
        <w:rFonts w:eastAsia="NewsGotT" w:cs="NewsGotT"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 w15:restartNumberingAfterBreak="0">
    <w:nsid w:val="01E15327"/>
    <w:multiLevelType w:val="hybridMultilevel"/>
    <w:tmpl w:val="01C8A9BE"/>
    <w:lvl w:ilvl="0" w:tplc="AAE20CC4">
      <w:start w:val="1"/>
      <w:numFmt w:val="upperLetter"/>
      <w:lvlText w:val="%1."/>
      <w:lvlJc w:val="left"/>
      <w:pPr>
        <w:ind w:left="1530" w:hanging="360"/>
      </w:pPr>
      <w:rPr>
        <w:rFonts w:eastAsia="NewsGotT"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22147B3"/>
    <w:multiLevelType w:val="hybridMultilevel"/>
    <w:tmpl w:val="B6E4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F1331"/>
    <w:multiLevelType w:val="hybridMultilevel"/>
    <w:tmpl w:val="C3F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06844"/>
    <w:multiLevelType w:val="hybridMultilevel"/>
    <w:tmpl w:val="762E5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13852"/>
    <w:multiLevelType w:val="hybridMultilevel"/>
    <w:tmpl w:val="B0DE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9030A"/>
    <w:multiLevelType w:val="hybridMultilevel"/>
    <w:tmpl w:val="7A6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A234A"/>
    <w:multiLevelType w:val="hybridMultilevel"/>
    <w:tmpl w:val="D42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C5B98"/>
    <w:multiLevelType w:val="hybridMultilevel"/>
    <w:tmpl w:val="747631C2"/>
    <w:lvl w:ilvl="0" w:tplc="FB4423B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E7CF9"/>
    <w:multiLevelType w:val="hybridMultilevel"/>
    <w:tmpl w:val="747631C2"/>
    <w:lvl w:ilvl="0" w:tplc="FB4423B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96104"/>
    <w:multiLevelType w:val="hybridMultilevel"/>
    <w:tmpl w:val="43C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D5388"/>
    <w:multiLevelType w:val="hybridMultilevel"/>
    <w:tmpl w:val="8B54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65EA7"/>
    <w:multiLevelType w:val="hybridMultilevel"/>
    <w:tmpl w:val="37D67A7A"/>
    <w:lvl w:ilvl="0" w:tplc="AF363A24">
      <w:start w:val="1"/>
      <w:numFmt w:val="upperRoman"/>
      <w:lvlText w:val="%1"/>
      <w:lvlJc w:val="left"/>
      <w:pPr>
        <w:ind w:left="960" w:hanging="721"/>
        <w:jc w:val="right"/>
      </w:pPr>
      <w:rPr>
        <w:rFonts w:ascii="Tahoma" w:eastAsia="Tahoma" w:hAnsi="Tahoma" w:hint="default"/>
        <w:b/>
        <w:bCs/>
        <w:w w:val="60"/>
        <w:sz w:val="22"/>
        <w:szCs w:val="22"/>
      </w:rPr>
    </w:lvl>
    <w:lvl w:ilvl="1" w:tplc="26C60502">
      <w:start w:val="1"/>
      <w:numFmt w:val="upperLetter"/>
      <w:lvlText w:val="%2."/>
      <w:lvlJc w:val="left"/>
      <w:pPr>
        <w:ind w:left="2580" w:hanging="528"/>
        <w:jc w:val="right"/>
      </w:pPr>
      <w:rPr>
        <w:rFonts w:ascii="Tahoma" w:eastAsia="Tahoma" w:hAnsi="Tahoma" w:cs="Tahoma" w:hint="default"/>
        <w:spacing w:val="-1"/>
        <w:w w:val="80"/>
        <w:sz w:val="22"/>
        <w:szCs w:val="22"/>
      </w:rPr>
    </w:lvl>
    <w:lvl w:ilvl="2" w:tplc="7902BBFA">
      <w:start w:val="1"/>
      <w:numFmt w:val="decimal"/>
      <w:lvlText w:val="%3."/>
      <w:lvlJc w:val="left"/>
      <w:pPr>
        <w:ind w:left="2190" w:hanging="360"/>
      </w:pPr>
      <w:rPr>
        <w:rFonts w:ascii="Tahoma" w:eastAsia="Tahoma" w:hAnsi="Tahoma" w:hint="default"/>
        <w:spacing w:val="-1"/>
        <w:w w:val="86"/>
        <w:sz w:val="22"/>
        <w:szCs w:val="22"/>
      </w:rPr>
    </w:lvl>
    <w:lvl w:ilvl="3" w:tplc="126046BA">
      <w:start w:val="1"/>
      <w:numFmt w:val="bullet"/>
      <w:lvlText w:val="•"/>
      <w:lvlJc w:val="left"/>
      <w:pPr>
        <w:ind w:left="2190" w:hanging="360"/>
      </w:pPr>
      <w:rPr>
        <w:rFonts w:hint="default"/>
      </w:rPr>
    </w:lvl>
    <w:lvl w:ilvl="4" w:tplc="BE8EE43C">
      <w:start w:val="1"/>
      <w:numFmt w:val="bullet"/>
      <w:lvlText w:val="•"/>
      <w:lvlJc w:val="left"/>
      <w:pPr>
        <w:ind w:left="2580" w:hanging="360"/>
      </w:pPr>
      <w:rPr>
        <w:rFonts w:hint="default"/>
      </w:rPr>
    </w:lvl>
    <w:lvl w:ilvl="5" w:tplc="96E8E55C">
      <w:start w:val="1"/>
      <w:numFmt w:val="bullet"/>
      <w:lvlText w:val="•"/>
      <w:lvlJc w:val="left"/>
      <w:pPr>
        <w:ind w:left="3740" w:hanging="360"/>
      </w:pPr>
      <w:rPr>
        <w:rFonts w:hint="default"/>
      </w:rPr>
    </w:lvl>
    <w:lvl w:ilvl="6" w:tplc="BBF06E38">
      <w:start w:val="1"/>
      <w:numFmt w:val="bullet"/>
      <w:lvlText w:val="•"/>
      <w:lvlJc w:val="left"/>
      <w:pPr>
        <w:ind w:left="4900" w:hanging="360"/>
      </w:pPr>
      <w:rPr>
        <w:rFonts w:hint="default"/>
      </w:rPr>
    </w:lvl>
    <w:lvl w:ilvl="7" w:tplc="B77CA3DE">
      <w:start w:val="1"/>
      <w:numFmt w:val="bullet"/>
      <w:lvlText w:val="•"/>
      <w:lvlJc w:val="left"/>
      <w:pPr>
        <w:ind w:left="6060" w:hanging="360"/>
      </w:pPr>
      <w:rPr>
        <w:rFonts w:hint="default"/>
      </w:rPr>
    </w:lvl>
    <w:lvl w:ilvl="8" w:tplc="17DA8B04">
      <w:start w:val="1"/>
      <w:numFmt w:val="bullet"/>
      <w:lvlText w:val="•"/>
      <w:lvlJc w:val="left"/>
      <w:pPr>
        <w:ind w:left="7220" w:hanging="360"/>
      </w:pPr>
      <w:rPr>
        <w:rFonts w:hint="default"/>
      </w:rPr>
    </w:lvl>
  </w:abstractNum>
  <w:abstractNum w:abstractNumId="15" w15:restartNumberingAfterBreak="0">
    <w:nsid w:val="2708219B"/>
    <w:multiLevelType w:val="hybridMultilevel"/>
    <w:tmpl w:val="BCB4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B7ABD"/>
    <w:multiLevelType w:val="hybridMultilevel"/>
    <w:tmpl w:val="C948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A3E90"/>
    <w:multiLevelType w:val="hybridMultilevel"/>
    <w:tmpl w:val="CC4C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8311C"/>
    <w:multiLevelType w:val="hybridMultilevel"/>
    <w:tmpl w:val="8A30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C5F2B"/>
    <w:multiLevelType w:val="hybridMultilevel"/>
    <w:tmpl w:val="D8BC28E4"/>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C386A"/>
    <w:multiLevelType w:val="hybridMultilevel"/>
    <w:tmpl w:val="FF90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746BE"/>
    <w:multiLevelType w:val="hybridMultilevel"/>
    <w:tmpl w:val="50B8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F432C"/>
    <w:multiLevelType w:val="hybridMultilevel"/>
    <w:tmpl w:val="75AA8254"/>
    <w:lvl w:ilvl="0" w:tplc="B4F6E5E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A20B6"/>
    <w:multiLevelType w:val="hybridMultilevel"/>
    <w:tmpl w:val="1A28C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E11E6"/>
    <w:multiLevelType w:val="hybridMultilevel"/>
    <w:tmpl w:val="903C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9159F"/>
    <w:multiLevelType w:val="hybridMultilevel"/>
    <w:tmpl w:val="4AD4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93DEE"/>
    <w:multiLevelType w:val="hybridMultilevel"/>
    <w:tmpl w:val="692C2B10"/>
    <w:lvl w:ilvl="0" w:tplc="B4F6E5EC">
      <w:start w:val="1"/>
      <w:numFmt w:val="lowerLetter"/>
      <w:lvlText w:val="%1)"/>
      <w:lvlJc w:val="left"/>
      <w:pPr>
        <w:ind w:left="1080" w:hanging="720"/>
      </w:pPr>
      <w:rPr>
        <w:rFonts w:hint="default"/>
      </w:rPr>
    </w:lvl>
    <w:lvl w:ilvl="1" w:tplc="919ED5FE">
      <w:start w:val="1"/>
      <w:numFmt w:val="bullet"/>
      <w:lvlText w:val=""/>
      <w:lvlJc w:val="left"/>
      <w:pPr>
        <w:ind w:left="1800" w:hanging="720"/>
      </w:pPr>
      <w:rPr>
        <w:rFonts w:ascii="Symbol" w:eastAsiaTheme="minorHAnsi" w:hAnsi="Symbol"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A7431"/>
    <w:multiLevelType w:val="hybridMultilevel"/>
    <w:tmpl w:val="A29EF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0042347"/>
    <w:multiLevelType w:val="hybridMultilevel"/>
    <w:tmpl w:val="10E6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F241B"/>
    <w:multiLevelType w:val="hybridMultilevel"/>
    <w:tmpl w:val="B512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C75E1"/>
    <w:multiLevelType w:val="hybridMultilevel"/>
    <w:tmpl w:val="1C5A0A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D2F50"/>
    <w:multiLevelType w:val="hybridMultilevel"/>
    <w:tmpl w:val="E702E57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1345E"/>
    <w:multiLevelType w:val="hybridMultilevel"/>
    <w:tmpl w:val="6C30DD94"/>
    <w:lvl w:ilvl="0" w:tplc="FB4423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2B7130"/>
    <w:multiLevelType w:val="hybridMultilevel"/>
    <w:tmpl w:val="8B8A8DBE"/>
    <w:lvl w:ilvl="0" w:tplc="84B6CF04">
      <w:start w:val="1"/>
      <w:numFmt w:val="decimal"/>
      <w:lvlText w:val="%1."/>
      <w:lvlJc w:val="left"/>
      <w:pPr>
        <w:ind w:left="2070" w:hanging="360"/>
      </w:pPr>
      <w:rPr>
        <w:rFonts w:eastAsia="NewsGotT"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5231732F"/>
    <w:multiLevelType w:val="hybridMultilevel"/>
    <w:tmpl w:val="4E0A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D3C59"/>
    <w:multiLevelType w:val="hybridMultilevel"/>
    <w:tmpl w:val="AD66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75230"/>
    <w:multiLevelType w:val="hybridMultilevel"/>
    <w:tmpl w:val="6AD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159A0"/>
    <w:multiLevelType w:val="hybridMultilevel"/>
    <w:tmpl w:val="428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E59CF"/>
    <w:multiLevelType w:val="hybridMultilevel"/>
    <w:tmpl w:val="4808AE92"/>
    <w:lvl w:ilvl="0" w:tplc="FB4C189A">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15:restartNumberingAfterBreak="0">
    <w:nsid w:val="6E8B2C03"/>
    <w:multiLevelType w:val="hybridMultilevel"/>
    <w:tmpl w:val="3782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91F36"/>
    <w:multiLevelType w:val="hybridMultilevel"/>
    <w:tmpl w:val="0409001D"/>
    <w:lvl w:ilvl="0" w:tplc="0B0E6F36">
      <w:start w:val="1"/>
      <w:numFmt w:val="decimal"/>
      <w:lvlText w:val="%1)"/>
      <w:lvlJc w:val="left"/>
      <w:pPr>
        <w:ind w:left="360" w:hanging="360"/>
      </w:pPr>
    </w:lvl>
    <w:lvl w:ilvl="1" w:tplc="EA6A6AFE">
      <w:start w:val="1"/>
      <w:numFmt w:val="lowerLetter"/>
      <w:lvlText w:val="%2)"/>
      <w:lvlJc w:val="left"/>
      <w:pPr>
        <w:ind w:left="720" w:hanging="360"/>
      </w:pPr>
    </w:lvl>
    <w:lvl w:ilvl="2" w:tplc="EE04C246">
      <w:start w:val="1"/>
      <w:numFmt w:val="lowerRoman"/>
      <w:lvlText w:val="%3)"/>
      <w:lvlJc w:val="left"/>
      <w:pPr>
        <w:ind w:left="1080" w:hanging="360"/>
      </w:pPr>
    </w:lvl>
    <w:lvl w:ilvl="3" w:tplc="9DAA264E">
      <w:start w:val="1"/>
      <w:numFmt w:val="decimal"/>
      <w:lvlText w:val="(%4)"/>
      <w:lvlJc w:val="left"/>
      <w:pPr>
        <w:ind w:left="1440" w:hanging="360"/>
      </w:pPr>
    </w:lvl>
    <w:lvl w:ilvl="4" w:tplc="FC8C14FA">
      <w:start w:val="1"/>
      <w:numFmt w:val="lowerLetter"/>
      <w:lvlText w:val="(%5)"/>
      <w:lvlJc w:val="left"/>
      <w:pPr>
        <w:ind w:left="1800" w:hanging="360"/>
      </w:pPr>
    </w:lvl>
    <w:lvl w:ilvl="5" w:tplc="1326DAC4">
      <w:start w:val="1"/>
      <w:numFmt w:val="lowerRoman"/>
      <w:lvlText w:val="(%6)"/>
      <w:lvlJc w:val="left"/>
      <w:pPr>
        <w:ind w:left="2160" w:hanging="360"/>
      </w:pPr>
    </w:lvl>
    <w:lvl w:ilvl="6" w:tplc="2802314E">
      <w:start w:val="1"/>
      <w:numFmt w:val="decimal"/>
      <w:lvlText w:val="%7."/>
      <w:lvlJc w:val="left"/>
      <w:pPr>
        <w:ind w:left="2520" w:hanging="360"/>
      </w:pPr>
    </w:lvl>
    <w:lvl w:ilvl="7" w:tplc="E39214A2">
      <w:start w:val="1"/>
      <w:numFmt w:val="lowerLetter"/>
      <w:lvlText w:val="%8."/>
      <w:lvlJc w:val="left"/>
      <w:pPr>
        <w:ind w:left="2880" w:hanging="360"/>
      </w:pPr>
    </w:lvl>
    <w:lvl w:ilvl="8" w:tplc="C9066806">
      <w:start w:val="1"/>
      <w:numFmt w:val="lowerRoman"/>
      <w:lvlText w:val="%9."/>
      <w:lvlJc w:val="left"/>
      <w:pPr>
        <w:ind w:left="3240" w:hanging="360"/>
      </w:pPr>
    </w:lvl>
  </w:abstractNum>
  <w:abstractNum w:abstractNumId="41" w15:restartNumberingAfterBreak="0">
    <w:nsid w:val="71BB6D54"/>
    <w:multiLevelType w:val="hybridMultilevel"/>
    <w:tmpl w:val="16F6475C"/>
    <w:lvl w:ilvl="0" w:tplc="1BE45F3E">
      <w:start w:val="1"/>
      <w:numFmt w:val="upperLetter"/>
      <w:lvlText w:val="%1."/>
      <w:lvlJc w:val="left"/>
      <w:pPr>
        <w:ind w:left="820" w:hanging="360"/>
      </w:pPr>
      <w:rPr>
        <w:rFonts w:ascii="Tahoma" w:eastAsia="Tahoma" w:hAnsi="Tahoma" w:hint="default"/>
        <w:spacing w:val="-1"/>
        <w:w w:val="80"/>
        <w:sz w:val="22"/>
        <w:szCs w:val="22"/>
      </w:rPr>
    </w:lvl>
    <w:lvl w:ilvl="1" w:tplc="37F872CC">
      <w:start w:val="1"/>
      <w:numFmt w:val="bullet"/>
      <w:lvlText w:val=""/>
      <w:lvlJc w:val="left"/>
      <w:pPr>
        <w:ind w:left="1540" w:hanging="360"/>
      </w:pPr>
      <w:rPr>
        <w:rFonts w:ascii="Symbol" w:eastAsia="Symbol" w:hAnsi="Symbol" w:hint="default"/>
        <w:w w:val="99"/>
        <w:sz w:val="22"/>
        <w:szCs w:val="22"/>
      </w:rPr>
    </w:lvl>
    <w:lvl w:ilvl="2" w:tplc="81DC4B68">
      <w:start w:val="1"/>
      <w:numFmt w:val="bullet"/>
      <w:lvlText w:val="•"/>
      <w:lvlJc w:val="left"/>
      <w:pPr>
        <w:ind w:left="1540" w:hanging="360"/>
      </w:pPr>
      <w:rPr>
        <w:rFonts w:hint="default"/>
      </w:rPr>
    </w:lvl>
    <w:lvl w:ilvl="3" w:tplc="3290313C">
      <w:start w:val="1"/>
      <w:numFmt w:val="bullet"/>
      <w:lvlText w:val="•"/>
      <w:lvlJc w:val="left"/>
      <w:pPr>
        <w:ind w:left="1540" w:hanging="360"/>
      </w:pPr>
      <w:rPr>
        <w:rFonts w:hint="default"/>
      </w:rPr>
    </w:lvl>
    <w:lvl w:ilvl="4" w:tplc="2A486D18">
      <w:start w:val="1"/>
      <w:numFmt w:val="bullet"/>
      <w:lvlText w:val="•"/>
      <w:lvlJc w:val="left"/>
      <w:pPr>
        <w:ind w:left="1540" w:hanging="360"/>
      </w:pPr>
      <w:rPr>
        <w:rFonts w:hint="default"/>
      </w:rPr>
    </w:lvl>
    <w:lvl w:ilvl="5" w:tplc="889404EA">
      <w:start w:val="1"/>
      <w:numFmt w:val="bullet"/>
      <w:lvlText w:val="•"/>
      <w:lvlJc w:val="left"/>
      <w:pPr>
        <w:ind w:left="1540" w:hanging="360"/>
      </w:pPr>
      <w:rPr>
        <w:rFonts w:hint="default"/>
      </w:rPr>
    </w:lvl>
    <w:lvl w:ilvl="6" w:tplc="D66EBF1C">
      <w:start w:val="1"/>
      <w:numFmt w:val="bullet"/>
      <w:lvlText w:val="•"/>
      <w:lvlJc w:val="left"/>
      <w:pPr>
        <w:ind w:left="1540" w:hanging="360"/>
      </w:pPr>
      <w:rPr>
        <w:rFonts w:hint="default"/>
      </w:rPr>
    </w:lvl>
    <w:lvl w:ilvl="7" w:tplc="10A02846">
      <w:start w:val="1"/>
      <w:numFmt w:val="bullet"/>
      <w:lvlText w:val="•"/>
      <w:lvlJc w:val="left"/>
      <w:pPr>
        <w:ind w:left="1540" w:hanging="360"/>
      </w:pPr>
      <w:rPr>
        <w:rFonts w:hint="default"/>
      </w:rPr>
    </w:lvl>
    <w:lvl w:ilvl="8" w:tplc="52AAA166">
      <w:start w:val="1"/>
      <w:numFmt w:val="bullet"/>
      <w:lvlText w:val="•"/>
      <w:lvlJc w:val="left"/>
      <w:pPr>
        <w:ind w:left="1540" w:hanging="360"/>
      </w:pPr>
      <w:rPr>
        <w:rFonts w:hint="default"/>
      </w:rPr>
    </w:lvl>
  </w:abstractNum>
  <w:abstractNum w:abstractNumId="42" w15:restartNumberingAfterBreak="0">
    <w:nsid w:val="730A2554"/>
    <w:multiLevelType w:val="hybridMultilevel"/>
    <w:tmpl w:val="86F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25D5F"/>
    <w:multiLevelType w:val="hybridMultilevel"/>
    <w:tmpl w:val="9806856E"/>
    <w:lvl w:ilvl="0" w:tplc="26C60502">
      <w:start w:val="1"/>
      <w:numFmt w:val="upperLetter"/>
      <w:lvlText w:val="%1."/>
      <w:lvlJc w:val="left"/>
      <w:pPr>
        <w:ind w:left="1968" w:hanging="528"/>
        <w:jc w:val="right"/>
      </w:pPr>
      <w:rPr>
        <w:rFonts w:ascii="Tahoma" w:eastAsia="Tahoma" w:hAnsi="Tahoma" w:cs="Tahoma" w:hint="default"/>
        <w:spacing w:val="-1"/>
        <w:w w:val="80"/>
        <w:sz w:val="22"/>
        <w:szCs w:val="22"/>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44" w15:restartNumberingAfterBreak="0">
    <w:nsid w:val="763B15CB"/>
    <w:multiLevelType w:val="hybridMultilevel"/>
    <w:tmpl w:val="A956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C0482"/>
    <w:multiLevelType w:val="hybridMultilevel"/>
    <w:tmpl w:val="554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A698B"/>
    <w:multiLevelType w:val="hybridMultilevel"/>
    <w:tmpl w:val="927A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B791AA0"/>
    <w:multiLevelType w:val="hybridMultilevel"/>
    <w:tmpl w:val="529821CE"/>
    <w:lvl w:ilvl="0" w:tplc="E9E22FA8">
      <w:start w:val="1"/>
      <w:numFmt w:val="upperLetter"/>
      <w:lvlText w:val="%1."/>
      <w:lvlJc w:val="left"/>
      <w:pPr>
        <w:ind w:left="479" w:hanging="360"/>
      </w:pPr>
      <w:rPr>
        <w:rFonts w:ascii="Tahoma" w:eastAsia="Tahoma" w:hAnsi="Tahoma" w:hint="default"/>
        <w:b/>
        <w:bCs/>
        <w:w w:val="83"/>
        <w:sz w:val="22"/>
        <w:szCs w:val="22"/>
      </w:rPr>
    </w:lvl>
    <w:lvl w:ilvl="1" w:tplc="9E0845DC">
      <w:start w:val="1"/>
      <w:numFmt w:val="decimal"/>
      <w:lvlText w:val="%2."/>
      <w:lvlJc w:val="left"/>
      <w:pPr>
        <w:ind w:left="840" w:hanging="360"/>
      </w:pPr>
      <w:rPr>
        <w:rFonts w:ascii="Tahoma" w:eastAsia="Tahoma" w:hAnsi="Tahoma" w:hint="default"/>
        <w:spacing w:val="-1"/>
        <w:w w:val="86"/>
        <w:sz w:val="22"/>
        <w:szCs w:val="22"/>
      </w:rPr>
    </w:lvl>
    <w:lvl w:ilvl="2" w:tplc="7AF20B2A">
      <w:start w:val="1"/>
      <w:numFmt w:val="upperRoman"/>
      <w:lvlText w:val="%3."/>
      <w:lvlJc w:val="left"/>
      <w:pPr>
        <w:ind w:left="1492" w:hanging="653"/>
      </w:pPr>
      <w:rPr>
        <w:rFonts w:ascii="Tahoma" w:eastAsia="Tahoma" w:hAnsi="Tahoma" w:hint="default"/>
        <w:b/>
        <w:bCs/>
        <w:spacing w:val="-1"/>
        <w:w w:val="70"/>
        <w:sz w:val="22"/>
        <w:szCs w:val="22"/>
      </w:rPr>
    </w:lvl>
    <w:lvl w:ilvl="3" w:tplc="84D2FBF0">
      <w:start w:val="1"/>
      <w:numFmt w:val="upperLetter"/>
      <w:lvlText w:val="%4."/>
      <w:lvlJc w:val="left"/>
      <w:pPr>
        <w:ind w:left="2280" w:hanging="720"/>
      </w:pPr>
      <w:rPr>
        <w:rFonts w:ascii="Tahoma" w:eastAsia="Tahoma" w:hAnsi="Tahoma" w:hint="default"/>
        <w:spacing w:val="-1"/>
        <w:w w:val="80"/>
        <w:sz w:val="22"/>
        <w:szCs w:val="22"/>
      </w:rPr>
    </w:lvl>
    <w:lvl w:ilvl="4" w:tplc="AD3A1166">
      <w:start w:val="1"/>
      <w:numFmt w:val="decimal"/>
      <w:lvlText w:val="%5."/>
      <w:lvlJc w:val="left"/>
      <w:pPr>
        <w:ind w:left="2260" w:hanging="451"/>
      </w:pPr>
      <w:rPr>
        <w:rFonts w:ascii="Tahoma" w:eastAsia="Tahoma" w:hAnsi="Tahoma" w:hint="default"/>
        <w:spacing w:val="-1"/>
        <w:w w:val="86"/>
        <w:sz w:val="22"/>
        <w:szCs w:val="22"/>
      </w:rPr>
    </w:lvl>
    <w:lvl w:ilvl="5" w:tplc="BD5E5928">
      <w:start w:val="1"/>
      <w:numFmt w:val="bullet"/>
      <w:lvlText w:val="•"/>
      <w:lvlJc w:val="left"/>
      <w:pPr>
        <w:ind w:left="1760" w:hanging="451"/>
      </w:pPr>
      <w:rPr>
        <w:rFonts w:hint="default"/>
      </w:rPr>
    </w:lvl>
    <w:lvl w:ilvl="6" w:tplc="CC94D29E">
      <w:start w:val="1"/>
      <w:numFmt w:val="bullet"/>
      <w:lvlText w:val="•"/>
      <w:lvlJc w:val="left"/>
      <w:pPr>
        <w:ind w:left="2260" w:hanging="451"/>
      </w:pPr>
      <w:rPr>
        <w:rFonts w:hint="default"/>
      </w:rPr>
    </w:lvl>
    <w:lvl w:ilvl="7" w:tplc="92F2EAAE">
      <w:start w:val="1"/>
      <w:numFmt w:val="bullet"/>
      <w:lvlText w:val="•"/>
      <w:lvlJc w:val="left"/>
      <w:pPr>
        <w:ind w:left="2260" w:hanging="451"/>
      </w:pPr>
      <w:rPr>
        <w:rFonts w:hint="default"/>
      </w:rPr>
    </w:lvl>
    <w:lvl w:ilvl="8" w:tplc="C84A4178">
      <w:start w:val="1"/>
      <w:numFmt w:val="bullet"/>
      <w:lvlText w:val="•"/>
      <w:lvlJc w:val="left"/>
      <w:pPr>
        <w:ind w:left="2260" w:hanging="451"/>
      </w:pPr>
      <w:rPr>
        <w:rFonts w:hint="default"/>
      </w:rPr>
    </w:lvl>
  </w:abstractNum>
  <w:num w:numId="1">
    <w:abstractNumId w:val="18"/>
  </w:num>
  <w:num w:numId="2">
    <w:abstractNumId w:val="13"/>
  </w:num>
  <w:num w:numId="3">
    <w:abstractNumId w:val="8"/>
  </w:num>
  <w:num w:numId="4">
    <w:abstractNumId w:val="7"/>
  </w:num>
  <w:num w:numId="5">
    <w:abstractNumId w:val="24"/>
  </w:num>
  <w:num w:numId="6">
    <w:abstractNumId w:val="2"/>
  </w:num>
  <w:num w:numId="7">
    <w:abstractNumId w:val="38"/>
  </w:num>
  <w:num w:numId="8">
    <w:abstractNumId w:val="3"/>
  </w:num>
  <w:num w:numId="9">
    <w:abstractNumId w:val="33"/>
  </w:num>
  <w:num w:numId="10">
    <w:abstractNumId w:val="35"/>
  </w:num>
  <w:num w:numId="11">
    <w:abstractNumId w:val="9"/>
  </w:num>
  <w:num w:numId="12">
    <w:abstractNumId w:val="39"/>
  </w:num>
  <w:num w:numId="13">
    <w:abstractNumId w:val="12"/>
  </w:num>
  <w:num w:numId="14">
    <w:abstractNumId w:val="44"/>
  </w:num>
  <w:num w:numId="15">
    <w:abstractNumId w:val="31"/>
  </w:num>
  <w:num w:numId="16">
    <w:abstractNumId w:val="19"/>
  </w:num>
  <w:num w:numId="17">
    <w:abstractNumId w:val="14"/>
  </w:num>
  <w:num w:numId="18">
    <w:abstractNumId w:val="41"/>
  </w:num>
  <w:num w:numId="19">
    <w:abstractNumId w:val="43"/>
  </w:num>
  <w:num w:numId="20">
    <w:abstractNumId w:val="47"/>
  </w:num>
  <w:num w:numId="21">
    <w:abstractNumId w:val="32"/>
  </w:num>
  <w:num w:numId="22">
    <w:abstractNumId w:val="11"/>
  </w:num>
  <w:num w:numId="23">
    <w:abstractNumId w:val="10"/>
  </w:num>
  <w:num w:numId="24">
    <w:abstractNumId w:val="29"/>
  </w:num>
  <w:num w:numId="25">
    <w:abstractNumId w:val="30"/>
  </w:num>
  <w:num w:numId="26">
    <w:abstractNumId w:val="23"/>
  </w:num>
  <w:num w:numId="27">
    <w:abstractNumId w:val="1"/>
  </w:num>
  <w:num w:numId="28">
    <w:abstractNumId w:val="6"/>
  </w:num>
  <w:num w:numId="29">
    <w:abstractNumId w:val="26"/>
  </w:num>
  <w:num w:numId="30">
    <w:abstractNumId w:val="22"/>
  </w:num>
  <w:num w:numId="31">
    <w:abstractNumId w:val="40"/>
  </w:num>
  <w:num w:numId="32">
    <w:abstractNumId w:val="15"/>
  </w:num>
  <w:num w:numId="33">
    <w:abstractNumId w:val="21"/>
  </w:num>
  <w:num w:numId="34">
    <w:abstractNumId w:val="45"/>
  </w:num>
  <w:num w:numId="35">
    <w:abstractNumId w:val="37"/>
  </w:num>
  <w:num w:numId="36">
    <w:abstractNumId w:val="36"/>
  </w:num>
  <w:num w:numId="37">
    <w:abstractNumId w:val="20"/>
  </w:num>
  <w:num w:numId="38">
    <w:abstractNumId w:val="25"/>
  </w:num>
  <w:num w:numId="39">
    <w:abstractNumId w:val="42"/>
  </w:num>
  <w:num w:numId="40">
    <w:abstractNumId w:val="28"/>
  </w:num>
  <w:num w:numId="41">
    <w:abstractNumId w:val="46"/>
  </w:num>
  <w:num w:numId="42">
    <w:abstractNumId w:val="1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5"/>
  </w:num>
  <w:num w:numId="46">
    <w:abstractNumId w:val="4"/>
  </w:num>
  <w:num w:numId="47">
    <w:abstractNumId w:val="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0"/>
    <w:rsid w:val="0000327C"/>
    <w:rsid w:val="00003577"/>
    <w:rsid w:val="00012555"/>
    <w:rsid w:val="00021E68"/>
    <w:rsid w:val="00030BED"/>
    <w:rsid w:val="00030DA0"/>
    <w:rsid w:val="0003303C"/>
    <w:rsid w:val="00033A2C"/>
    <w:rsid w:val="00037A73"/>
    <w:rsid w:val="00042EF4"/>
    <w:rsid w:val="0004420B"/>
    <w:rsid w:val="00050812"/>
    <w:rsid w:val="000511DD"/>
    <w:rsid w:val="00052297"/>
    <w:rsid w:val="00053C7D"/>
    <w:rsid w:val="00054256"/>
    <w:rsid w:val="00060F7F"/>
    <w:rsid w:val="000629C5"/>
    <w:rsid w:val="00064AB9"/>
    <w:rsid w:val="00072BA1"/>
    <w:rsid w:val="00075153"/>
    <w:rsid w:val="000766F8"/>
    <w:rsid w:val="00081A3E"/>
    <w:rsid w:val="0008559A"/>
    <w:rsid w:val="00085ECE"/>
    <w:rsid w:val="00090131"/>
    <w:rsid w:val="000909CA"/>
    <w:rsid w:val="00092365"/>
    <w:rsid w:val="000938C2"/>
    <w:rsid w:val="00093F3C"/>
    <w:rsid w:val="00096B9C"/>
    <w:rsid w:val="000973B5"/>
    <w:rsid w:val="000A0A4B"/>
    <w:rsid w:val="000A316D"/>
    <w:rsid w:val="000A461A"/>
    <w:rsid w:val="000A53A3"/>
    <w:rsid w:val="000A65C4"/>
    <w:rsid w:val="000B4D2C"/>
    <w:rsid w:val="000B54C6"/>
    <w:rsid w:val="000C1F3C"/>
    <w:rsid w:val="000C7214"/>
    <w:rsid w:val="000D08BF"/>
    <w:rsid w:val="000D1EC5"/>
    <w:rsid w:val="000D58A6"/>
    <w:rsid w:val="000E00DE"/>
    <w:rsid w:val="000E0187"/>
    <w:rsid w:val="000E0C66"/>
    <w:rsid w:val="000E518D"/>
    <w:rsid w:val="000E7AF3"/>
    <w:rsid w:val="000F077D"/>
    <w:rsid w:val="000F10C9"/>
    <w:rsid w:val="000F34D2"/>
    <w:rsid w:val="000F38AA"/>
    <w:rsid w:val="000F3BA6"/>
    <w:rsid w:val="000F62E7"/>
    <w:rsid w:val="00112E07"/>
    <w:rsid w:val="00112E37"/>
    <w:rsid w:val="001143D0"/>
    <w:rsid w:val="00114F26"/>
    <w:rsid w:val="00120363"/>
    <w:rsid w:val="00123AB8"/>
    <w:rsid w:val="00123B42"/>
    <w:rsid w:val="00124BC4"/>
    <w:rsid w:val="00126F0E"/>
    <w:rsid w:val="001279C1"/>
    <w:rsid w:val="00130A17"/>
    <w:rsid w:val="00133D2B"/>
    <w:rsid w:val="00136C8C"/>
    <w:rsid w:val="0013748A"/>
    <w:rsid w:val="00151BE9"/>
    <w:rsid w:val="00152A46"/>
    <w:rsid w:val="00153AEB"/>
    <w:rsid w:val="00153E52"/>
    <w:rsid w:val="0015447B"/>
    <w:rsid w:val="00156D65"/>
    <w:rsid w:val="0016450C"/>
    <w:rsid w:val="001676A5"/>
    <w:rsid w:val="00172A6B"/>
    <w:rsid w:val="001779FE"/>
    <w:rsid w:val="001836B6"/>
    <w:rsid w:val="00186DED"/>
    <w:rsid w:val="00187366"/>
    <w:rsid w:val="00187B9E"/>
    <w:rsid w:val="00187D1C"/>
    <w:rsid w:val="00192D36"/>
    <w:rsid w:val="00192EAB"/>
    <w:rsid w:val="001950B1"/>
    <w:rsid w:val="001958C3"/>
    <w:rsid w:val="001963D6"/>
    <w:rsid w:val="001A5581"/>
    <w:rsid w:val="001A6272"/>
    <w:rsid w:val="001B4510"/>
    <w:rsid w:val="001B480D"/>
    <w:rsid w:val="001B585F"/>
    <w:rsid w:val="001C7B3E"/>
    <w:rsid w:val="001D6B1E"/>
    <w:rsid w:val="001E0854"/>
    <w:rsid w:val="001E0898"/>
    <w:rsid w:val="001E4D4F"/>
    <w:rsid w:val="001E684C"/>
    <w:rsid w:val="002143F3"/>
    <w:rsid w:val="00214597"/>
    <w:rsid w:val="00214F20"/>
    <w:rsid w:val="00217617"/>
    <w:rsid w:val="00222E2A"/>
    <w:rsid w:val="00224D1E"/>
    <w:rsid w:val="0022606A"/>
    <w:rsid w:val="0023123B"/>
    <w:rsid w:val="0023445E"/>
    <w:rsid w:val="00240296"/>
    <w:rsid w:val="00240BE1"/>
    <w:rsid w:val="002432EF"/>
    <w:rsid w:val="002445CB"/>
    <w:rsid w:val="00246CC7"/>
    <w:rsid w:val="002577C2"/>
    <w:rsid w:val="00264770"/>
    <w:rsid w:val="00265F54"/>
    <w:rsid w:val="0026765D"/>
    <w:rsid w:val="002726F9"/>
    <w:rsid w:val="0027301F"/>
    <w:rsid w:val="00282F9D"/>
    <w:rsid w:val="002877ED"/>
    <w:rsid w:val="00287F4C"/>
    <w:rsid w:val="00291B44"/>
    <w:rsid w:val="0029356D"/>
    <w:rsid w:val="002A029B"/>
    <w:rsid w:val="002A133B"/>
    <w:rsid w:val="002A165A"/>
    <w:rsid w:val="002A7475"/>
    <w:rsid w:val="002A7772"/>
    <w:rsid w:val="002B1AC1"/>
    <w:rsid w:val="002B32E8"/>
    <w:rsid w:val="002C0AAD"/>
    <w:rsid w:val="002D0058"/>
    <w:rsid w:val="002D1CAA"/>
    <w:rsid w:val="002D205C"/>
    <w:rsid w:val="002D2749"/>
    <w:rsid w:val="002D58B7"/>
    <w:rsid w:val="002D60BB"/>
    <w:rsid w:val="002E0557"/>
    <w:rsid w:val="002E07EF"/>
    <w:rsid w:val="002E161A"/>
    <w:rsid w:val="002F6410"/>
    <w:rsid w:val="0030002E"/>
    <w:rsid w:val="00306233"/>
    <w:rsid w:val="0030640C"/>
    <w:rsid w:val="003143C7"/>
    <w:rsid w:val="003232A2"/>
    <w:rsid w:val="00323EE0"/>
    <w:rsid w:val="00325FCD"/>
    <w:rsid w:val="00327F7E"/>
    <w:rsid w:val="00330F67"/>
    <w:rsid w:val="0033271E"/>
    <w:rsid w:val="00334B56"/>
    <w:rsid w:val="0034205F"/>
    <w:rsid w:val="00342424"/>
    <w:rsid w:val="0034679C"/>
    <w:rsid w:val="003513E1"/>
    <w:rsid w:val="00351E58"/>
    <w:rsid w:val="00353265"/>
    <w:rsid w:val="00353BA3"/>
    <w:rsid w:val="00354D7E"/>
    <w:rsid w:val="00356746"/>
    <w:rsid w:val="003613D3"/>
    <w:rsid w:val="00361CAC"/>
    <w:rsid w:val="00364C90"/>
    <w:rsid w:val="00365D98"/>
    <w:rsid w:val="0036670C"/>
    <w:rsid w:val="0036683B"/>
    <w:rsid w:val="00367484"/>
    <w:rsid w:val="003678AB"/>
    <w:rsid w:val="003705E2"/>
    <w:rsid w:val="00375A9B"/>
    <w:rsid w:val="00377283"/>
    <w:rsid w:val="00377707"/>
    <w:rsid w:val="0038094D"/>
    <w:rsid w:val="00380B88"/>
    <w:rsid w:val="00384CED"/>
    <w:rsid w:val="0038647F"/>
    <w:rsid w:val="0039025C"/>
    <w:rsid w:val="00390C28"/>
    <w:rsid w:val="00390E3E"/>
    <w:rsid w:val="00395363"/>
    <w:rsid w:val="00395742"/>
    <w:rsid w:val="00395EBA"/>
    <w:rsid w:val="003969B9"/>
    <w:rsid w:val="00396A74"/>
    <w:rsid w:val="003A114D"/>
    <w:rsid w:val="003A1B38"/>
    <w:rsid w:val="003A1C68"/>
    <w:rsid w:val="003A49CE"/>
    <w:rsid w:val="003A4B4C"/>
    <w:rsid w:val="003A6104"/>
    <w:rsid w:val="003B02C9"/>
    <w:rsid w:val="003B02D7"/>
    <w:rsid w:val="003B412C"/>
    <w:rsid w:val="003B4B41"/>
    <w:rsid w:val="003C53C9"/>
    <w:rsid w:val="003C60D3"/>
    <w:rsid w:val="003C6800"/>
    <w:rsid w:val="003D30D2"/>
    <w:rsid w:val="003E0C89"/>
    <w:rsid w:val="003E2397"/>
    <w:rsid w:val="003E50BD"/>
    <w:rsid w:val="003E6557"/>
    <w:rsid w:val="003E7FD2"/>
    <w:rsid w:val="003F0E0B"/>
    <w:rsid w:val="003F79A2"/>
    <w:rsid w:val="00401AF0"/>
    <w:rsid w:val="00402166"/>
    <w:rsid w:val="00405734"/>
    <w:rsid w:val="00407A20"/>
    <w:rsid w:val="00415458"/>
    <w:rsid w:val="00420D8C"/>
    <w:rsid w:val="0042594D"/>
    <w:rsid w:val="00431242"/>
    <w:rsid w:val="004337C0"/>
    <w:rsid w:val="00434AAE"/>
    <w:rsid w:val="00440202"/>
    <w:rsid w:val="00442F23"/>
    <w:rsid w:val="004440D5"/>
    <w:rsid w:val="00451850"/>
    <w:rsid w:val="004524FC"/>
    <w:rsid w:val="00453BDE"/>
    <w:rsid w:val="00453F32"/>
    <w:rsid w:val="00455B74"/>
    <w:rsid w:val="0045712E"/>
    <w:rsid w:val="00457769"/>
    <w:rsid w:val="0047446A"/>
    <w:rsid w:val="00491B47"/>
    <w:rsid w:val="0049405F"/>
    <w:rsid w:val="00495D5F"/>
    <w:rsid w:val="004A2167"/>
    <w:rsid w:val="004A3703"/>
    <w:rsid w:val="004A61AA"/>
    <w:rsid w:val="004B34B4"/>
    <w:rsid w:val="004B3F0E"/>
    <w:rsid w:val="004B530D"/>
    <w:rsid w:val="004B5A88"/>
    <w:rsid w:val="004B7156"/>
    <w:rsid w:val="004C1DB8"/>
    <w:rsid w:val="004D4257"/>
    <w:rsid w:val="004D4FC8"/>
    <w:rsid w:val="004E5102"/>
    <w:rsid w:val="004F16CA"/>
    <w:rsid w:val="004F5B12"/>
    <w:rsid w:val="004F6634"/>
    <w:rsid w:val="005024F9"/>
    <w:rsid w:val="0050277E"/>
    <w:rsid w:val="00504B16"/>
    <w:rsid w:val="00512693"/>
    <w:rsid w:val="00512D57"/>
    <w:rsid w:val="0051435E"/>
    <w:rsid w:val="00521F6A"/>
    <w:rsid w:val="00527A32"/>
    <w:rsid w:val="0053143B"/>
    <w:rsid w:val="005423A6"/>
    <w:rsid w:val="00542F19"/>
    <w:rsid w:val="00545D07"/>
    <w:rsid w:val="00547343"/>
    <w:rsid w:val="00550A06"/>
    <w:rsid w:val="00550B4D"/>
    <w:rsid w:val="005516C0"/>
    <w:rsid w:val="005518F5"/>
    <w:rsid w:val="00554DE7"/>
    <w:rsid w:val="00555705"/>
    <w:rsid w:val="00561E46"/>
    <w:rsid w:val="005633C9"/>
    <w:rsid w:val="0057128E"/>
    <w:rsid w:val="00574DBC"/>
    <w:rsid w:val="005810B0"/>
    <w:rsid w:val="00582DFC"/>
    <w:rsid w:val="00587F35"/>
    <w:rsid w:val="00591C0B"/>
    <w:rsid w:val="00595443"/>
    <w:rsid w:val="005A17AA"/>
    <w:rsid w:val="005A4947"/>
    <w:rsid w:val="005A62C9"/>
    <w:rsid w:val="005A6474"/>
    <w:rsid w:val="005B2D5E"/>
    <w:rsid w:val="005C6415"/>
    <w:rsid w:val="005D1048"/>
    <w:rsid w:val="005D235A"/>
    <w:rsid w:val="005D639F"/>
    <w:rsid w:val="005E3519"/>
    <w:rsid w:val="005E455C"/>
    <w:rsid w:val="005F0A0F"/>
    <w:rsid w:val="005F3602"/>
    <w:rsid w:val="005F5BFB"/>
    <w:rsid w:val="006038D2"/>
    <w:rsid w:val="00605057"/>
    <w:rsid w:val="00606843"/>
    <w:rsid w:val="00615DEF"/>
    <w:rsid w:val="00622919"/>
    <w:rsid w:val="00624B57"/>
    <w:rsid w:val="006250A9"/>
    <w:rsid w:val="006266EF"/>
    <w:rsid w:val="00636318"/>
    <w:rsid w:val="006425DC"/>
    <w:rsid w:val="00650ECB"/>
    <w:rsid w:val="006529F4"/>
    <w:rsid w:val="00654CAE"/>
    <w:rsid w:val="00657BB3"/>
    <w:rsid w:val="00666E3F"/>
    <w:rsid w:val="00671842"/>
    <w:rsid w:val="0067219A"/>
    <w:rsid w:val="006750BD"/>
    <w:rsid w:val="00675F0D"/>
    <w:rsid w:val="00677652"/>
    <w:rsid w:val="00683B83"/>
    <w:rsid w:val="00684A79"/>
    <w:rsid w:val="00686475"/>
    <w:rsid w:val="006A1767"/>
    <w:rsid w:val="006B01B0"/>
    <w:rsid w:val="006B045C"/>
    <w:rsid w:val="006B4E2C"/>
    <w:rsid w:val="006B5F4E"/>
    <w:rsid w:val="006C20B0"/>
    <w:rsid w:val="006C39D3"/>
    <w:rsid w:val="006C4466"/>
    <w:rsid w:val="006C78E2"/>
    <w:rsid w:val="006E054F"/>
    <w:rsid w:val="006E2340"/>
    <w:rsid w:val="006E5BF4"/>
    <w:rsid w:val="006E6093"/>
    <w:rsid w:val="006F03DC"/>
    <w:rsid w:val="006F4C47"/>
    <w:rsid w:val="006F4F73"/>
    <w:rsid w:val="00700438"/>
    <w:rsid w:val="007044AF"/>
    <w:rsid w:val="0070776D"/>
    <w:rsid w:val="0071033F"/>
    <w:rsid w:val="00712E03"/>
    <w:rsid w:val="0071300A"/>
    <w:rsid w:val="00713785"/>
    <w:rsid w:val="00714E33"/>
    <w:rsid w:val="00721E2E"/>
    <w:rsid w:val="00722453"/>
    <w:rsid w:val="007311A5"/>
    <w:rsid w:val="00731A80"/>
    <w:rsid w:val="00731DA4"/>
    <w:rsid w:val="0073698F"/>
    <w:rsid w:val="007405F1"/>
    <w:rsid w:val="00741781"/>
    <w:rsid w:val="0074302F"/>
    <w:rsid w:val="0075287A"/>
    <w:rsid w:val="00754C81"/>
    <w:rsid w:val="00755962"/>
    <w:rsid w:val="00761C60"/>
    <w:rsid w:val="007723CC"/>
    <w:rsid w:val="00772ECF"/>
    <w:rsid w:val="00776013"/>
    <w:rsid w:val="007776FB"/>
    <w:rsid w:val="00777B47"/>
    <w:rsid w:val="0078222C"/>
    <w:rsid w:val="007848E2"/>
    <w:rsid w:val="00787A39"/>
    <w:rsid w:val="00791490"/>
    <w:rsid w:val="0079527A"/>
    <w:rsid w:val="00796045"/>
    <w:rsid w:val="007966A1"/>
    <w:rsid w:val="007A2DC6"/>
    <w:rsid w:val="007A4781"/>
    <w:rsid w:val="007B070D"/>
    <w:rsid w:val="007B0787"/>
    <w:rsid w:val="007B20F2"/>
    <w:rsid w:val="007B3BDE"/>
    <w:rsid w:val="007B3F24"/>
    <w:rsid w:val="007C48EF"/>
    <w:rsid w:val="007C4D92"/>
    <w:rsid w:val="007C5E7F"/>
    <w:rsid w:val="007C64D8"/>
    <w:rsid w:val="007C6F07"/>
    <w:rsid w:val="007E042E"/>
    <w:rsid w:val="007E5206"/>
    <w:rsid w:val="007F11FF"/>
    <w:rsid w:val="007F19E5"/>
    <w:rsid w:val="007F25FE"/>
    <w:rsid w:val="007F7060"/>
    <w:rsid w:val="0080090F"/>
    <w:rsid w:val="00806051"/>
    <w:rsid w:val="008075FD"/>
    <w:rsid w:val="008076FB"/>
    <w:rsid w:val="008078D4"/>
    <w:rsid w:val="0081199A"/>
    <w:rsid w:val="00811F09"/>
    <w:rsid w:val="008163B7"/>
    <w:rsid w:val="008178D5"/>
    <w:rsid w:val="00820946"/>
    <w:rsid w:val="008305BE"/>
    <w:rsid w:val="0083185C"/>
    <w:rsid w:val="00832F00"/>
    <w:rsid w:val="00837172"/>
    <w:rsid w:val="00837188"/>
    <w:rsid w:val="008416CB"/>
    <w:rsid w:val="008423E6"/>
    <w:rsid w:val="00843354"/>
    <w:rsid w:val="00847FB9"/>
    <w:rsid w:val="008532FC"/>
    <w:rsid w:val="00857813"/>
    <w:rsid w:val="00857B13"/>
    <w:rsid w:val="00860111"/>
    <w:rsid w:val="00861CF3"/>
    <w:rsid w:val="008623B4"/>
    <w:rsid w:val="00870AC6"/>
    <w:rsid w:val="00870F9A"/>
    <w:rsid w:val="00874F83"/>
    <w:rsid w:val="008773C3"/>
    <w:rsid w:val="008800D2"/>
    <w:rsid w:val="0088026D"/>
    <w:rsid w:val="0089089E"/>
    <w:rsid w:val="00892771"/>
    <w:rsid w:val="008943BC"/>
    <w:rsid w:val="00895871"/>
    <w:rsid w:val="008971D4"/>
    <w:rsid w:val="008B23EE"/>
    <w:rsid w:val="008B6184"/>
    <w:rsid w:val="008B6DDC"/>
    <w:rsid w:val="008C3B8D"/>
    <w:rsid w:val="008C3F55"/>
    <w:rsid w:val="008C78DE"/>
    <w:rsid w:val="008D16A0"/>
    <w:rsid w:val="008D5BE9"/>
    <w:rsid w:val="008D60F9"/>
    <w:rsid w:val="008D69BE"/>
    <w:rsid w:val="008E376B"/>
    <w:rsid w:val="008E3EE9"/>
    <w:rsid w:val="008E3F98"/>
    <w:rsid w:val="008E436B"/>
    <w:rsid w:val="008F00D4"/>
    <w:rsid w:val="008F510F"/>
    <w:rsid w:val="00900819"/>
    <w:rsid w:val="0090083F"/>
    <w:rsid w:val="00900EB7"/>
    <w:rsid w:val="00902A58"/>
    <w:rsid w:val="00903983"/>
    <w:rsid w:val="00910143"/>
    <w:rsid w:val="00912EC5"/>
    <w:rsid w:val="00913ECB"/>
    <w:rsid w:val="00916735"/>
    <w:rsid w:val="009201DB"/>
    <w:rsid w:val="009210A8"/>
    <w:rsid w:val="00924C4C"/>
    <w:rsid w:val="00925509"/>
    <w:rsid w:val="00934663"/>
    <w:rsid w:val="0094005E"/>
    <w:rsid w:val="00942B70"/>
    <w:rsid w:val="00943768"/>
    <w:rsid w:val="0094466C"/>
    <w:rsid w:val="009459DF"/>
    <w:rsid w:val="00950B18"/>
    <w:rsid w:val="009516B2"/>
    <w:rsid w:val="00952F61"/>
    <w:rsid w:val="0095508A"/>
    <w:rsid w:val="00955586"/>
    <w:rsid w:val="0095746B"/>
    <w:rsid w:val="00957E11"/>
    <w:rsid w:val="00965469"/>
    <w:rsid w:val="009666C2"/>
    <w:rsid w:val="0096742F"/>
    <w:rsid w:val="009762DA"/>
    <w:rsid w:val="009763EA"/>
    <w:rsid w:val="00976AF9"/>
    <w:rsid w:val="00976F09"/>
    <w:rsid w:val="00986E25"/>
    <w:rsid w:val="00987500"/>
    <w:rsid w:val="00990DC8"/>
    <w:rsid w:val="009932CC"/>
    <w:rsid w:val="009A2EBB"/>
    <w:rsid w:val="009B0069"/>
    <w:rsid w:val="009B4B7A"/>
    <w:rsid w:val="009C23BA"/>
    <w:rsid w:val="009C4492"/>
    <w:rsid w:val="009C628E"/>
    <w:rsid w:val="009C68DA"/>
    <w:rsid w:val="009C7196"/>
    <w:rsid w:val="009D031E"/>
    <w:rsid w:val="009D65EB"/>
    <w:rsid w:val="009E162C"/>
    <w:rsid w:val="009E4663"/>
    <w:rsid w:val="009F1A5D"/>
    <w:rsid w:val="009F3D50"/>
    <w:rsid w:val="009F50F5"/>
    <w:rsid w:val="009F6C9A"/>
    <w:rsid w:val="00A0122A"/>
    <w:rsid w:val="00A0141A"/>
    <w:rsid w:val="00A028CF"/>
    <w:rsid w:val="00A06E34"/>
    <w:rsid w:val="00A1079E"/>
    <w:rsid w:val="00A10A61"/>
    <w:rsid w:val="00A1793C"/>
    <w:rsid w:val="00A31590"/>
    <w:rsid w:val="00A33470"/>
    <w:rsid w:val="00A3459F"/>
    <w:rsid w:val="00A42321"/>
    <w:rsid w:val="00A43271"/>
    <w:rsid w:val="00A47AD3"/>
    <w:rsid w:val="00A53031"/>
    <w:rsid w:val="00A57EB7"/>
    <w:rsid w:val="00A6396F"/>
    <w:rsid w:val="00A6482F"/>
    <w:rsid w:val="00A65BDC"/>
    <w:rsid w:val="00A66A4F"/>
    <w:rsid w:val="00A77272"/>
    <w:rsid w:val="00A82F80"/>
    <w:rsid w:val="00A83B46"/>
    <w:rsid w:val="00A97EAA"/>
    <w:rsid w:val="00AA142B"/>
    <w:rsid w:val="00AA2C6A"/>
    <w:rsid w:val="00AA3161"/>
    <w:rsid w:val="00AA5574"/>
    <w:rsid w:val="00AA5B44"/>
    <w:rsid w:val="00AB1E6A"/>
    <w:rsid w:val="00AB2B88"/>
    <w:rsid w:val="00AB5E7C"/>
    <w:rsid w:val="00AB6772"/>
    <w:rsid w:val="00AC419E"/>
    <w:rsid w:val="00AC4907"/>
    <w:rsid w:val="00AC4D55"/>
    <w:rsid w:val="00AC6598"/>
    <w:rsid w:val="00AD2CF0"/>
    <w:rsid w:val="00AD55B0"/>
    <w:rsid w:val="00AD6071"/>
    <w:rsid w:val="00AE49B9"/>
    <w:rsid w:val="00AE647B"/>
    <w:rsid w:val="00AE6F59"/>
    <w:rsid w:val="00AF7105"/>
    <w:rsid w:val="00B01ED9"/>
    <w:rsid w:val="00B02843"/>
    <w:rsid w:val="00B124CA"/>
    <w:rsid w:val="00B1772D"/>
    <w:rsid w:val="00B21F54"/>
    <w:rsid w:val="00B332FC"/>
    <w:rsid w:val="00B357C4"/>
    <w:rsid w:val="00B37A91"/>
    <w:rsid w:val="00B402AB"/>
    <w:rsid w:val="00B5518F"/>
    <w:rsid w:val="00B55F5A"/>
    <w:rsid w:val="00B621A0"/>
    <w:rsid w:val="00B6300B"/>
    <w:rsid w:val="00B630F3"/>
    <w:rsid w:val="00B667BF"/>
    <w:rsid w:val="00B67A74"/>
    <w:rsid w:val="00B707A3"/>
    <w:rsid w:val="00B71637"/>
    <w:rsid w:val="00B77F4B"/>
    <w:rsid w:val="00B82BE5"/>
    <w:rsid w:val="00B94F96"/>
    <w:rsid w:val="00B95818"/>
    <w:rsid w:val="00B95BCA"/>
    <w:rsid w:val="00B96426"/>
    <w:rsid w:val="00BA2343"/>
    <w:rsid w:val="00BA788E"/>
    <w:rsid w:val="00BB1A54"/>
    <w:rsid w:val="00BC1617"/>
    <w:rsid w:val="00BC28B4"/>
    <w:rsid w:val="00BC43AF"/>
    <w:rsid w:val="00BC597C"/>
    <w:rsid w:val="00BC5BB7"/>
    <w:rsid w:val="00BD2085"/>
    <w:rsid w:val="00BD318C"/>
    <w:rsid w:val="00BD3CB8"/>
    <w:rsid w:val="00BD4FB3"/>
    <w:rsid w:val="00BD5163"/>
    <w:rsid w:val="00BD59B4"/>
    <w:rsid w:val="00BD71BA"/>
    <w:rsid w:val="00BE0AAD"/>
    <w:rsid w:val="00BE6BD9"/>
    <w:rsid w:val="00C02C35"/>
    <w:rsid w:val="00C03F6F"/>
    <w:rsid w:val="00C06B7B"/>
    <w:rsid w:val="00C12A7A"/>
    <w:rsid w:val="00C154FA"/>
    <w:rsid w:val="00C215EF"/>
    <w:rsid w:val="00C2213F"/>
    <w:rsid w:val="00C22BAE"/>
    <w:rsid w:val="00C261E7"/>
    <w:rsid w:val="00C26EAE"/>
    <w:rsid w:val="00C26FB6"/>
    <w:rsid w:val="00C27E1C"/>
    <w:rsid w:val="00C27E87"/>
    <w:rsid w:val="00C314DE"/>
    <w:rsid w:val="00C32E33"/>
    <w:rsid w:val="00C36FC7"/>
    <w:rsid w:val="00C37983"/>
    <w:rsid w:val="00C4062F"/>
    <w:rsid w:val="00C421E0"/>
    <w:rsid w:val="00C45E9F"/>
    <w:rsid w:val="00C51685"/>
    <w:rsid w:val="00C51FE3"/>
    <w:rsid w:val="00C5344E"/>
    <w:rsid w:val="00C55D20"/>
    <w:rsid w:val="00C60873"/>
    <w:rsid w:val="00C634CD"/>
    <w:rsid w:val="00C82BFE"/>
    <w:rsid w:val="00C84B97"/>
    <w:rsid w:val="00C86A03"/>
    <w:rsid w:val="00C87355"/>
    <w:rsid w:val="00C9215B"/>
    <w:rsid w:val="00C947C6"/>
    <w:rsid w:val="00C96F54"/>
    <w:rsid w:val="00C9791E"/>
    <w:rsid w:val="00CA01FA"/>
    <w:rsid w:val="00CA0C5B"/>
    <w:rsid w:val="00CA1726"/>
    <w:rsid w:val="00CA3A2B"/>
    <w:rsid w:val="00CA4153"/>
    <w:rsid w:val="00CA51AC"/>
    <w:rsid w:val="00CB331D"/>
    <w:rsid w:val="00CB39A0"/>
    <w:rsid w:val="00CB6711"/>
    <w:rsid w:val="00CB693B"/>
    <w:rsid w:val="00CB7980"/>
    <w:rsid w:val="00CC0AFC"/>
    <w:rsid w:val="00CC3A68"/>
    <w:rsid w:val="00CC7F3A"/>
    <w:rsid w:val="00CD04EF"/>
    <w:rsid w:val="00CD2688"/>
    <w:rsid w:val="00CE1FAA"/>
    <w:rsid w:val="00CE265F"/>
    <w:rsid w:val="00CE3F94"/>
    <w:rsid w:val="00CE6FA6"/>
    <w:rsid w:val="00CE7677"/>
    <w:rsid w:val="00CF141E"/>
    <w:rsid w:val="00CF78CB"/>
    <w:rsid w:val="00D00618"/>
    <w:rsid w:val="00D00E58"/>
    <w:rsid w:val="00D013B8"/>
    <w:rsid w:val="00D03366"/>
    <w:rsid w:val="00D04CFB"/>
    <w:rsid w:val="00D05EC5"/>
    <w:rsid w:val="00D06391"/>
    <w:rsid w:val="00D06C10"/>
    <w:rsid w:val="00D122BF"/>
    <w:rsid w:val="00D14DCA"/>
    <w:rsid w:val="00D225AA"/>
    <w:rsid w:val="00D25B8F"/>
    <w:rsid w:val="00D35957"/>
    <w:rsid w:val="00D36793"/>
    <w:rsid w:val="00D375E1"/>
    <w:rsid w:val="00D37F50"/>
    <w:rsid w:val="00D42002"/>
    <w:rsid w:val="00D44063"/>
    <w:rsid w:val="00D44D08"/>
    <w:rsid w:val="00D46FE0"/>
    <w:rsid w:val="00D509B9"/>
    <w:rsid w:val="00D52174"/>
    <w:rsid w:val="00D61496"/>
    <w:rsid w:val="00D6151E"/>
    <w:rsid w:val="00D64C65"/>
    <w:rsid w:val="00D65AFF"/>
    <w:rsid w:val="00D6658D"/>
    <w:rsid w:val="00D7007F"/>
    <w:rsid w:val="00D81DEF"/>
    <w:rsid w:val="00D850ED"/>
    <w:rsid w:val="00D930AD"/>
    <w:rsid w:val="00D95D00"/>
    <w:rsid w:val="00D960E8"/>
    <w:rsid w:val="00D96BE4"/>
    <w:rsid w:val="00DA01F5"/>
    <w:rsid w:val="00DA127F"/>
    <w:rsid w:val="00DA41FE"/>
    <w:rsid w:val="00DA4D6E"/>
    <w:rsid w:val="00DC163C"/>
    <w:rsid w:val="00DC3F89"/>
    <w:rsid w:val="00DC4DCF"/>
    <w:rsid w:val="00DC5E45"/>
    <w:rsid w:val="00DD5754"/>
    <w:rsid w:val="00DD7079"/>
    <w:rsid w:val="00DE4B43"/>
    <w:rsid w:val="00DE5A2F"/>
    <w:rsid w:val="00DE690D"/>
    <w:rsid w:val="00DE6EFA"/>
    <w:rsid w:val="00DF212F"/>
    <w:rsid w:val="00DF3839"/>
    <w:rsid w:val="00DF3CE9"/>
    <w:rsid w:val="00DF40FF"/>
    <w:rsid w:val="00E00023"/>
    <w:rsid w:val="00E04803"/>
    <w:rsid w:val="00E05E55"/>
    <w:rsid w:val="00E21614"/>
    <w:rsid w:val="00E275DC"/>
    <w:rsid w:val="00E27F55"/>
    <w:rsid w:val="00E345A9"/>
    <w:rsid w:val="00E345F1"/>
    <w:rsid w:val="00E34C62"/>
    <w:rsid w:val="00E4126C"/>
    <w:rsid w:val="00E42231"/>
    <w:rsid w:val="00E44DE8"/>
    <w:rsid w:val="00E4769C"/>
    <w:rsid w:val="00E5006B"/>
    <w:rsid w:val="00E62F0C"/>
    <w:rsid w:val="00E63854"/>
    <w:rsid w:val="00E64B4B"/>
    <w:rsid w:val="00E65E2E"/>
    <w:rsid w:val="00E66624"/>
    <w:rsid w:val="00E7028D"/>
    <w:rsid w:val="00E756A0"/>
    <w:rsid w:val="00E778D6"/>
    <w:rsid w:val="00E810F7"/>
    <w:rsid w:val="00E859C6"/>
    <w:rsid w:val="00E92785"/>
    <w:rsid w:val="00E93049"/>
    <w:rsid w:val="00E936A3"/>
    <w:rsid w:val="00EA15AB"/>
    <w:rsid w:val="00EA354E"/>
    <w:rsid w:val="00EA4EEF"/>
    <w:rsid w:val="00EA7A66"/>
    <w:rsid w:val="00EB6885"/>
    <w:rsid w:val="00EC0C6D"/>
    <w:rsid w:val="00EC1D30"/>
    <w:rsid w:val="00ED0662"/>
    <w:rsid w:val="00ED2C1B"/>
    <w:rsid w:val="00EE3248"/>
    <w:rsid w:val="00EF1368"/>
    <w:rsid w:val="00EF23C5"/>
    <w:rsid w:val="00EF4DDE"/>
    <w:rsid w:val="00EF6DFD"/>
    <w:rsid w:val="00F0202C"/>
    <w:rsid w:val="00F0497A"/>
    <w:rsid w:val="00F04C19"/>
    <w:rsid w:val="00F05C58"/>
    <w:rsid w:val="00F0722E"/>
    <w:rsid w:val="00F173C3"/>
    <w:rsid w:val="00F21847"/>
    <w:rsid w:val="00F227E7"/>
    <w:rsid w:val="00F231B3"/>
    <w:rsid w:val="00F26928"/>
    <w:rsid w:val="00F30C97"/>
    <w:rsid w:val="00F32724"/>
    <w:rsid w:val="00F32FF7"/>
    <w:rsid w:val="00F43157"/>
    <w:rsid w:val="00F455A7"/>
    <w:rsid w:val="00F50FEB"/>
    <w:rsid w:val="00F5125F"/>
    <w:rsid w:val="00F51318"/>
    <w:rsid w:val="00F5196F"/>
    <w:rsid w:val="00F51ABC"/>
    <w:rsid w:val="00F55ADC"/>
    <w:rsid w:val="00F55F93"/>
    <w:rsid w:val="00F56981"/>
    <w:rsid w:val="00F56EB9"/>
    <w:rsid w:val="00F712E7"/>
    <w:rsid w:val="00F81FEA"/>
    <w:rsid w:val="00F83E62"/>
    <w:rsid w:val="00F87798"/>
    <w:rsid w:val="00F902B7"/>
    <w:rsid w:val="00F91E13"/>
    <w:rsid w:val="00FA3F12"/>
    <w:rsid w:val="00FA4BA4"/>
    <w:rsid w:val="00FA68F0"/>
    <w:rsid w:val="00FA7992"/>
    <w:rsid w:val="00FB2103"/>
    <w:rsid w:val="00FB73A8"/>
    <w:rsid w:val="00FC1D02"/>
    <w:rsid w:val="00FC49ED"/>
    <w:rsid w:val="00FC59F7"/>
    <w:rsid w:val="00FC68C3"/>
    <w:rsid w:val="00FD2649"/>
    <w:rsid w:val="00FD3748"/>
    <w:rsid w:val="00FD7362"/>
    <w:rsid w:val="00FE0F15"/>
    <w:rsid w:val="00FE37FC"/>
    <w:rsid w:val="00FE3A3B"/>
    <w:rsid w:val="00FF0678"/>
    <w:rsid w:val="00FF3DF4"/>
    <w:rsid w:val="00FF56A8"/>
    <w:rsid w:val="00FF6AA7"/>
    <w:rsid w:val="00FF79D6"/>
    <w:rsid w:val="00FF7E8C"/>
    <w:rsid w:val="01AEB49D"/>
    <w:rsid w:val="02540838"/>
    <w:rsid w:val="02F8E73D"/>
    <w:rsid w:val="03234D9E"/>
    <w:rsid w:val="04366C9F"/>
    <w:rsid w:val="075B99B5"/>
    <w:rsid w:val="07E1CF9F"/>
    <w:rsid w:val="08599094"/>
    <w:rsid w:val="094B4747"/>
    <w:rsid w:val="09D08336"/>
    <w:rsid w:val="0B4514FA"/>
    <w:rsid w:val="0CFCD0A8"/>
    <w:rsid w:val="0F497D9C"/>
    <w:rsid w:val="0FF9FFF8"/>
    <w:rsid w:val="100E2D66"/>
    <w:rsid w:val="11B1D584"/>
    <w:rsid w:val="12B1B657"/>
    <w:rsid w:val="12C854CE"/>
    <w:rsid w:val="13041FF6"/>
    <w:rsid w:val="137C9D04"/>
    <w:rsid w:val="14354A5C"/>
    <w:rsid w:val="152C899C"/>
    <w:rsid w:val="16BF7A55"/>
    <w:rsid w:val="17A7AE8B"/>
    <w:rsid w:val="17E4A8C7"/>
    <w:rsid w:val="17FE1322"/>
    <w:rsid w:val="18CB1D14"/>
    <w:rsid w:val="19065D7F"/>
    <w:rsid w:val="1A08D980"/>
    <w:rsid w:val="1AAC3A17"/>
    <w:rsid w:val="1BC2A22D"/>
    <w:rsid w:val="1C19C0D9"/>
    <w:rsid w:val="1D587944"/>
    <w:rsid w:val="1D6C20C2"/>
    <w:rsid w:val="1DA95F7E"/>
    <w:rsid w:val="1E44C02D"/>
    <w:rsid w:val="1EDC8C05"/>
    <w:rsid w:val="1FA4BB28"/>
    <w:rsid w:val="1FDAB4AD"/>
    <w:rsid w:val="208B726C"/>
    <w:rsid w:val="20F8F615"/>
    <w:rsid w:val="21CEBC19"/>
    <w:rsid w:val="21E7BDB9"/>
    <w:rsid w:val="22E2F701"/>
    <w:rsid w:val="23068708"/>
    <w:rsid w:val="23FACE16"/>
    <w:rsid w:val="2612795C"/>
    <w:rsid w:val="2770A2E5"/>
    <w:rsid w:val="27DA2B29"/>
    <w:rsid w:val="28D3271D"/>
    <w:rsid w:val="29727D94"/>
    <w:rsid w:val="29FA1360"/>
    <w:rsid w:val="2AF0592A"/>
    <w:rsid w:val="2AF3A0EC"/>
    <w:rsid w:val="2B3D0ADD"/>
    <w:rsid w:val="2FD1B1BF"/>
    <w:rsid w:val="302205FD"/>
    <w:rsid w:val="3150B200"/>
    <w:rsid w:val="31D7B5ED"/>
    <w:rsid w:val="32F5BD35"/>
    <w:rsid w:val="34318241"/>
    <w:rsid w:val="34FC1E1F"/>
    <w:rsid w:val="3523C795"/>
    <w:rsid w:val="35328915"/>
    <w:rsid w:val="3704B7AE"/>
    <w:rsid w:val="379A8012"/>
    <w:rsid w:val="379AFB22"/>
    <w:rsid w:val="38D14703"/>
    <w:rsid w:val="38E3E322"/>
    <w:rsid w:val="3C4E99A5"/>
    <w:rsid w:val="3C82D81B"/>
    <w:rsid w:val="3DF8BA68"/>
    <w:rsid w:val="3E0415B3"/>
    <w:rsid w:val="3EF0071D"/>
    <w:rsid w:val="3F99CBEA"/>
    <w:rsid w:val="4012D49C"/>
    <w:rsid w:val="40294DB6"/>
    <w:rsid w:val="41317B4D"/>
    <w:rsid w:val="41DE2B60"/>
    <w:rsid w:val="429B3433"/>
    <w:rsid w:val="42F5AC90"/>
    <w:rsid w:val="454C918C"/>
    <w:rsid w:val="45924DFD"/>
    <w:rsid w:val="4629DB55"/>
    <w:rsid w:val="4786AFE8"/>
    <w:rsid w:val="4B75C305"/>
    <w:rsid w:val="4BE45FC1"/>
    <w:rsid w:val="4C064686"/>
    <w:rsid w:val="4C35D95B"/>
    <w:rsid w:val="4DD27B06"/>
    <w:rsid w:val="4E409B8B"/>
    <w:rsid w:val="4F56D708"/>
    <w:rsid w:val="501A3A10"/>
    <w:rsid w:val="512AF6D6"/>
    <w:rsid w:val="541DF22A"/>
    <w:rsid w:val="54EFDAC1"/>
    <w:rsid w:val="58E571E4"/>
    <w:rsid w:val="59617159"/>
    <w:rsid w:val="5A33DBDA"/>
    <w:rsid w:val="5A3F0FDB"/>
    <w:rsid w:val="5B99A6E6"/>
    <w:rsid w:val="5CAFCFD5"/>
    <w:rsid w:val="5DD43B6D"/>
    <w:rsid w:val="5E43B9F7"/>
    <w:rsid w:val="5E9CC1AD"/>
    <w:rsid w:val="5FC5F6A9"/>
    <w:rsid w:val="609E21C0"/>
    <w:rsid w:val="60FFA622"/>
    <w:rsid w:val="615F5FC5"/>
    <w:rsid w:val="623908FB"/>
    <w:rsid w:val="628E39AF"/>
    <w:rsid w:val="6470709C"/>
    <w:rsid w:val="64D588F6"/>
    <w:rsid w:val="65057AEE"/>
    <w:rsid w:val="67D5A4D1"/>
    <w:rsid w:val="68BE16CD"/>
    <w:rsid w:val="6A56A7B7"/>
    <w:rsid w:val="6FA0CB96"/>
    <w:rsid w:val="71099C3B"/>
    <w:rsid w:val="728D8DB0"/>
    <w:rsid w:val="737CE311"/>
    <w:rsid w:val="737FBCCB"/>
    <w:rsid w:val="73C0BAF8"/>
    <w:rsid w:val="748A01CE"/>
    <w:rsid w:val="76E271FF"/>
    <w:rsid w:val="76E46609"/>
    <w:rsid w:val="780D04DC"/>
    <w:rsid w:val="7857F731"/>
    <w:rsid w:val="7B2BEE2D"/>
    <w:rsid w:val="7B84C4C2"/>
    <w:rsid w:val="7E13B487"/>
    <w:rsid w:val="7E9DF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D47C"/>
  <w15:chartTrackingRefBased/>
  <w15:docId w15:val="{26324340-525B-41C6-9CA3-D9E4868E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5D"/>
    <w:pPr>
      <w:spacing w:after="0" w:line="240" w:lineRule="auto"/>
      <w:jc w:val="both"/>
    </w:pPr>
    <w:rPr>
      <w:rFonts w:ascii="Arial" w:eastAsia="Times New Roman" w:hAnsi="Arial" w:cs="Times New Roman"/>
      <w:sz w:val="24"/>
      <w:szCs w:val="20"/>
    </w:rPr>
  </w:style>
  <w:style w:type="paragraph" w:styleId="Heading1">
    <w:name w:val="heading 1"/>
    <w:basedOn w:val="Normal"/>
    <w:link w:val="Heading1Char"/>
    <w:qFormat/>
    <w:rsid w:val="009D65EB"/>
    <w:pPr>
      <w:spacing w:before="100" w:beforeAutospacing="1" w:after="100" w:afterAutospacing="1"/>
      <w:jc w:val="left"/>
      <w:outlineLvl w:val="0"/>
    </w:pPr>
    <w:rPr>
      <w:rFonts w:ascii="Times New Roman" w:eastAsia="SimSun" w:hAnsi="Times New Roman"/>
      <w:b/>
      <w:bCs/>
      <w:kern w:val="36"/>
      <w:sz w:val="48"/>
      <w:szCs w:val="48"/>
      <w:lang w:eastAsia="zh-CN"/>
    </w:rPr>
  </w:style>
  <w:style w:type="paragraph" w:styleId="Heading2">
    <w:name w:val="heading 2"/>
    <w:basedOn w:val="Normal"/>
    <w:next w:val="Normal"/>
    <w:link w:val="Heading2Char"/>
    <w:uiPriority w:val="9"/>
    <w:unhideWhenUsed/>
    <w:qFormat/>
    <w:rsid w:val="00CD04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82F80"/>
    <w:rPr>
      <w:color w:val="0000FF"/>
      <w:u w:val="single"/>
    </w:rPr>
  </w:style>
  <w:style w:type="paragraph" w:styleId="BodyText2">
    <w:name w:val="Body Text 2"/>
    <w:basedOn w:val="Normal"/>
    <w:link w:val="BodyText2Char"/>
    <w:unhideWhenUsed/>
    <w:rsid w:val="00A82F80"/>
  </w:style>
  <w:style w:type="character" w:customStyle="1" w:styleId="BodyText2Char">
    <w:name w:val="Body Text 2 Char"/>
    <w:basedOn w:val="DefaultParagraphFont"/>
    <w:link w:val="BodyText2"/>
    <w:rsid w:val="00A82F80"/>
    <w:rPr>
      <w:rFonts w:ascii="Arial" w:eastAsia="Times New Roman" w:hAnsi="Arial" w:cs="Times New Roman"/>
      <w:sz w:val="24"/>
      <w:szCs w:val="20"/>
    </w:rPr>
  </w:style>
  <w:style w:type="paragraph" w:styleId="Footer">
    <w:name w:val="footer"/>
    <w:basedOn w:val="Normal"/>
    <w:link w:val="FooterChar"/>
    <w:uiPriority w:val="99"/>
    <w:unhideWhenUsed/>
    <w:rsid w:val="006C20B0"/>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20B0"/>
  </w:style>
  <w:style w:type="character" w:styleId="CommentReference">
    <w:name w:val="annotation reference"/>
    <w:basedOn w:val="DefaultParagraphFont"/>
    <w:uiPriority w:val="99"/>
    <w:semiHidden/>
    <w:unhideWhenUsed/>
    <w:rsid w:val="006C20B0"/>
    <w:rPr>
      <w:sz w:val="16"/>
      <w:szCs w:val="16"/>
    </w:rPr>
  </w:style>
  <w:style w:type="paragraph" w:styleId="CommentText">
    <w:name w:val="annotation text"/>
    <w:basedOn w:val="Normal"/>
    <w:link w:val="CommentTextChar"/>
    <w:uiPriority w:val="99"/>
    <w:semiHidden/>
    <w:unhideWhenUsed/>
    <w:rsid w:val="006C20B0"/>
    <w:rPr>
      <w:sz w:val="20"/>
    </w:rPr>
  </w:style>
  <w:style w:type="character" w:customStyle="1" w:styleId="CommentTextChar">
    <w:name w:val="Comment Text Char"/>
    <w:basedOn w:val="DefaultParagraphFont"/>
    <w:link w:val="CommentText"/>
    <w:uiPriority w:val="99"/>
    <w:semiHidden/>
    <w:rsid w:val="006C20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20B0"/>
    <w:rPr>
      <w:b/>
      <w:bCs/>
    </w:rPr>
  </w:style>
  <w:style w:type="character" w:customStyle="1" w:styleId="CommentSubjectChar">
    <w:name w:val="Comment Subject Char"/>
    <w:basedOn w:val="CommentTextChar"/>
    <w:link w:val="CommentSubject"/>
    <w:uiPriority w:val="99"/>
    <w:semiHidden/>
    <w:rsid w:val="006C20B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C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B0"/>
    <w:rPr>
      <w:rFonts w:ascii="Segoe UI" w:eastAsia="Times New Roman" w:hAnsi="Segoe UI" w:cs="Segoe UI"/>
      <w:sz w:val="18"/>
      <w:szCs w:val="18"/>
    </w:rPr>
  </w:style>
  <w:style w:type="paragraph" w:styleId="ListParagraph">
    <w:name w:val="List Paragraph"/>
    <w:basedOn w:val="Normal"/>
    <w:link w:val="ListParagraphChar"/>
    <w:uiPriority w:val="34"/>
    <w:qFormat/>
    <w:rsid w:val="009D65EB"/>
    <w:pPr>
      <w:spacing w:line="259" w:lineRule="auto"/>
      <w:ind w:left="720"/>
      <w:contextualSpacing/>
      <w:jc w:val="left"/>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D65EB"/>
    <w:pPr>
      <w:spacing w:after="120"/>
    </w:pPr>
  </w:style>
  <w:style w:type="character" w:customStyle="1" w:styleId="BodyTextChar">
    <w:name w:val="Body Text Char"/>
    <w:basedOn w:val="DefaultParagraphFont"/>
    <w:link w:val="BodyText"/>
    <w:uiPriority w:val="99"/>
    <w:rsid w:val="009D65EB"/>
    <w:rPr>
      <w:rFonts w:ascii="Arial" w:eastAsia="Times New Roman" w:hAnsi="Arial" w:cs="Times New Roman"/>
      <w:sz w:val="24"/>
      <w:szCs w:val="20"/>
    </w:rPr>
  </w:style>
  <w:style w:type="character" w:customStyle="1" w:styleId="Heading1Char">
    <w:name w:val="Heading 1 Char"/>
    <w:basedOn w:val="DefaultParagraphFont"/>
    <w:link w:val="Heading1"/>
    <w:rsid w:val="009D65EB"/>
    <w:rPr>
      <w:rFonts w:ascii="Times New Roman" w:eastAsia="SimSun" w:hAnsi="Times New Roman" w:cs="Times New Roman"/>
      <w:b/>
      <w:bCs/>
      <w:kern w:val="36"/>
      <w:sz w:val="48"/>
      <w:szCs w:val="48"/>
      <w:lang w:eastAsia="zh-CN"/>
    </w:rPr>
  </w:style>
  <w:style w:type="paragraph" w:styleId="Header">
    <w:name w:val="header"/>
    <w:basedOn w:val="Normal"/>
    <w:link w:val="HeaderChar"/>
    <w:uiPriority w:val="99"/>
    <w:unhideWhenUsed/>
    <w:rsid w:val="009D65EB"/>
    <w:pPr>
      <w:tabs>
        <w:tab w:val="center" w:pos="4680"/>
        <w:tab w:val="right" w:pos="9360"/>
      </w:tabs>
    </w:pPr>
  </w:style>
  <w:style w:type="character" w:customStyle="1" w:styleId="HeaderChar">
    <w:name w:val="Header Char"/>
    <w:basedOn w:val="DefaultParagraphFont"/>
    <w:link w:val="Header"/>
    <w:uiPriority w:val="99"/>
    <w:rsid w:val="009D65EB"/>
    <w:rPr>
      <w:rFonts w:ascii="Arial" w:eastAsia="Times New Roman" w:hAnsi="Arial" w:cs="Times New Roman"/>
      <w:sz w:val="24"/>
      <w:szCs w:val="20"/>
    </w:rPr>
  </w:style>
  <w:style w:type="paragraph" w:customStyle="1" w:styleId="Default">
    <w:name w:val="Default"/>
    <w:rsid w:val="00C87355"/>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unhideWhenUsed/>
    <w:rsid w:val="00072BA1"/>
    <w:rPr>
      <w:color w:val="605E5C"/>
      <w:shd w:val="clear" w:color="auto" w:fill="E1DFDD"/>
    </w:rPr>
  </w:style>
  <w:style w:type="character" w:styleId="FollowedHyperlink">
    <w:name w:val="FollowedHyperlink"/>
    <w:basedOn w:val="DefaultParagraphFont"/>
    <w:uiPriority w:val="99"/>
    <w:semiHidden/>
    <w:unhideWhenUsed/>
    <w:rsid w:val="00D05EC5"/>
    <w:rPr>
      <w:color w:val="954F72" w:themeColor="followedHyperlink"/>
      <w:u w:val="single"/>
    </w:rPr>
  </w:style>
  <w:style w:type="character" w:customStyle="1" w:styleId="ListParagraphChar">
    <w:name w:val="List Paragraph Char"/>
    <w:link w:val="ListParagraph"/>
    <w:uiPriority w:val="34"/>
    <w:rsid w:val="00721E2E"/>
  </w:style>
  <w:style w:type="character" w:customStyle="1" w:styleId="Heading2Char">
    <w:name w:val="Heading 2 Char"/>
    <w:basedOn w:val="DefaultParagraphFont"/>
    <w:link w:val="Heading2"/>
    <w:uiPriority w:val="9"/>
    <w:rsid w:val="00CD04EF"/>
    <w:rPr>
      <w:rFonts w:asciiTheme="majorHAnsi" w:eastAsiaTheme="majorEastAsia" w:hAnsiTheme="majorHAnsi" w:cstheme="majorBidi"/>
      <w:color w:val="2E74B5" w:themeColor="accent1" w:themeShade="BF"/>
      <w:sz w:val="26"/>
      <w:szCs w:val="26"/>
    </w:rPr>
  </w:style>
  <w:style w:type="character" w:customStyle="1" w:styleId="RFPNormalChar">
    <w:name w:val="RFPNormal Char"/>
    <w:basedOn w:val="DefaultParagraphFont"/>
    <w:link w:val="RFPNormal"/>
    <w:locked/>
    <w:rsid w:val="0079527A"/>
    <w:rPr>
      <w:rFonts w:ascii="Arial" w:hAnsi="Arial" w:cs="Arial"/>
    </w:rPr>
  </w:style>
  <w:style w:type="paragraph" w:customStyle="1" w:styleId="RFPNormal">
    <w:name w:val="RFPNormal"/>
    <w:basedOn w:val="Normal"/>
    <w:link w:val="RFPNormalChar"/>
    <w:rsid w:val="0079527A"/>
    <w:rPr>
      <w:rFonts w:eastAsiaTheme="minorHAnsi" w:cs="Arial"/>
      <w:sz w:val="22"/>
      <w:szCs w:val="22"/>
    </w:rPr>
  </w:style>
  <w:style w:type="table" w:styleId="GridTable4-Accent1">
    <w:name w:val="Grid Table 4 Accent 1"/>
    <w:basedOn w:val="TableNormal"/>
    <w:uiPriority w:val="49"/>
    <w:rsid w:val="00AD2C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AD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6F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5D639F"/>
    <w:pPr>
      <w:numPr>
        <w:numId w:val="47"/>
      </w:numPr>
      <w:spacing w:line="240" w:lineRule="exact"/>
      <w:jc w:val="left"/>
    </w:pPr>
    <w:rPr>
      <w:rFonts w:ascii="NewsGotT" w:hAnsi="NewsGotT"/>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4020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3064">
      <w:bodyDiv w:val="1"/>
      <w:marLeft w:val="0"/>
      <w:marRight w:val="0"/>
      <w:marTop w:val="0"/>
      <w:marBottom w:val="0"/>
      <w:divBdr>
        <w:top w:val="none" w:sz="0" w:space="0" w:color="auto"/>
        <w:left w:val="none" w:sz="0" w:space="0" w:color="auto"/>
        <w:bottom w:val="none" w:sz="0" w:space="0" w:color="auto"/>
        <w:right w:val="none" w:sz="0" w:space="0" w:color="auto"/>
      </w:divBdr>
    </w:div>
    <w:div w:id="43023269">
      <w:bodyDiv w:val="1"/>
      <w:marLeft w:val="0"/>
      <w:marRight w:val="0"/>
      <w:marTop w:val="0"/>
      <w:marBottom w:val="0"/>
      <w:divBdr>
        <w:top w:val="none" w:sz="0" w:space="0" w:color="auto"/>
        <w:left w:val="none" w:sz="0" w:space="0" w:color="auto"/>
        <w:bottom w:val="none" w:sz="0" w:space="0" w:color="auto"/>
        <w:right w:val="none" w:sz="0" w:space="0" w:color="auto"/>
      </w:divBdr>
    </w:div>
    <w:div w:id="116993628">
      <w:bodyDiv w:val="1"/>
      <w:marLeft w:val="0"/>
      <w:marRight w:val="0"/>
      <w:marTop w:val="0"/>
      <w:marBottom w:val="0"/>
      <w:divBdr>
        <w:top w:val="none" w:sz="0" w:space="0" w:color="auto"/>
        <w:left w:val="none" w:sz="0" w:space="0" w:color="auto"/>
        <w:bottom w:val="none" w:sz="0" w:space="0" w:color="auto"/>
        <w:right w:val="none" w:sz="0" w:space="0" w:color="auto"/>
      </w:divBdr>
    </w:div>
    <w:div w:id="159086501">
      <w:bodyDiv w:val="1"/>
      <w:marLeft w:val="0"/>
      <w:marRight w:val="0"/>
      <w:marTop w:val="0"/>
      <w:marBottom w:val="0"/>
      <w:divBdr>
        <w:top w:val="none" w:sz="0" w:space="0" w:color="auto"/>
        <w:left w:val="none" w:sz="0" w:space="0" w:color="auto"/>
        <w:bottom w:val="none" w:sz="0" w:space="0" w:color="auto"/>
        <w:right w:val="none" w:sz="0" w:space="0" w:color="auto"/>
      </w:divBdr>
    </w:div>
    <w:div w:id="174730866">
      <w:bodyDiv w:val="1"/>
      <w:marLeft w:val="0"/>
      <w:marRight w:val="0"/>
      <w:marTop w:val="0"/>
      <w:marBottom w:val="0"/>
      <w:divBdr>
        <w:top w:val="none" w:sz="0" w:space="0" w:color="auto"/>
        <w:left w:val="none" w:sz="0" w:space="0" w:color="auto"/>
        <w:bottom w:val="none" w:sz="0" w:space="0" w:color="auto"/>
        <w:right w:val="none" w:sz="0" w:space="0" w:color="auto"/>
      </w:divBdr>
    </w:div>
    <w:div w:id="312101124">
      <w:bodyDiv w:val="1"/>
      <w:marLeft w:val="0"/>
      <w:marRight w:val="0"/>
      <w:marTop w:val="0"/>
      <w:marBottom w:val="0"/>
      <w:divBdr>
        <w:top w:val="none" w:sz="0" w:space="0" w:color="auto"/>
        <w:left w:val="none" w:sz="0" w:space="0" w:color="auto"/>
        <w:bottom w:val="none" w:sz="0" w:space="0" w:color="auto"/>
        <w:right w:val="none" w:sz="0" w:space="0" w:color="auto"/>
      </w:divBdr>
    </w:div>
    <w:div w:id="313291098">
      <w:bodyDiv w:val="1"/>
      <w:marLeft w:val="0"/>
      <w:marRight w:val="0"/>
      <w:marTop w:val="0"/>
      <w:marBottom w:val="0"/>
      <w:divBdr>
        <w:top w:val="none" w:sz="0" w:space="0" w:color="auto"/>
        <w:left w:val="none" w:sz="0" w:space="0" w:color="auto"/>
        <w:bottom w:val="none" w:sz="0" w:space="0" w:color="auto"/>
        <w:right w:val="none" w:sz="0" w:space="0" w:color="auto"/>
      </w:divBdr>
    </w:div>
    <w:div w:id="577978695">
      <w:bodyDiv w:val="1"/>
      <w:marLeft w:val="0"/>
      <w:marRight w:val="0"/>
      <w:marTop w:val="0"/>
      <w:marBottom w:val="0"/>
      <w:divBdr>
        <w:top w:val="none" w:sz="0" w:space="0" w:color="auto"/>
        <w:left w:val="none" w:sz="0" w:space="0" w:color="auto"/>
        <w:bottom w:val="none" w:sz="0" w:space="0" w:color="auto"/>
        <w:right w:val="none" w:sz="0" w:space="0" w:color="auto"/>
      </w:divBdr>
    </w:div>
    <w:div w:id="580792589">
      <w:bodyDiv w:val="1"/>
      <w:marLeft w:val="0"/>
      <w:marRight w:val="0"/>
      <w:marTop w:val="0"/>
      <w:marBottom w:val="0"/>
      <w:divBdr>
        <w:top w:val="none" w:sz="0" w:space="0" w:color="auto"/>
        <w:left w:val="none" w:sz="0" w:space="0" w:color="auto"/>
        <w:bottom w:val="none" w:sz="0" w:space="0" w:color="auto"/>
        <w:right w:val="none" w:sz="0" w:space="0" w:color="auto"/>
      </w:divBdr>
    </w:div>
    <w:div w:id="656960591">
      <w:bodyDiv w:val="1"/>
      <w:marLeft w:val="0"/>
      <w:marRight w:val="0"/>
      <w:marTop w:val="0"/>
      <w:marBottom w:val="0"/>
      <w:divBdr>
        <w:top w:val="none" w:sz="0" w:space="0" w:color="auto"/>
        <w:left w:val="none" w:sz="0" w:space="0" w:color="auto"/>
        <w:bottom w:val="none" w:sz="0" w:space="0" w:color="auto"/>
        <w:right w:val="none" w:sz="0" w:space="0" w:color="auto"/>
      </w:divBdr>
    </w:div>
    <w:div w:id="657852065">
      <w:bodyDiv w:val="1"/>
      <w:marLeft w:val="0"/>
      <w:marRight w:val="0"/>
      <w:marTop w:val="0"/>
      <w:marBottom w:val="0"/>
      <w:divBdr>
        <w:top w:val="none" w:sz="0" w:space="0" w:color="auto"/>
        <w:left w:val="none" w:sz="0" w:space="0" w:color="auto"/>
        <w:bottom w:val="none" w:sz="0" w:space="0" w:color="auto"/>
        <w:right w:val="none" w:sz="0" w:space="0" w:color="auto"/>
      </w:divBdr>
    </w:div>
    <w:div w:id="694234165">
      <w:bodyDiv w:val="1"/>
      <w:marLeft w:val="0"/>
      <w:marRight w:val="0"/>
      <w:marTop w:val="0"/>
      <w:marBottom w:val="0"/>
      <w:divBdr>
        <w:top w:val="none" w:sz="0" w:space="0" w:color="auto"/>
        <w:left w:val="none" w:sz="0" w:space="0" w:color="auto"/>
        <w:bottom w:val="none" w:sz="0" w:space="0" w:color="auto"/>
        <w:right w:val="none" w:sz="0" w:space="0" w:color="auto"/>
      </w:divBdr>
    </w:div>
    <w:div w:id="707218284">
      <w:bodyDiv w:val="1"/>
      <w:marLeft w:val="0"/>
      <w:marRight w:val="0"/>
      <w:marTop w:val="0"/>
      <w:marBottom w:val="0"/>
      <w:divBdr>
        <w:top w:val="none" w:sz="0" w:space="0" w:color="auto"/>
        <w:left w:val="none" w:sz="0" w:space="0" w:color="auto"/>
        <w:bottom w:val="none" w:sz="0" w:space="0" w:color="auto"/>
        <w:right w:val="none" w:sz="0" w:space="0" w:color="auto"/>
      </w:divBdr>
    </w:div>
    <w:div w:id="836305232">
      <w:bodyDiv w:val="1"/>
      <w:marLeft w:val="0"/>
      <w:marRight w:val="0"/>
      <w:marTop w:val="0"/>
      <w:marBottom w:val="0"/>
      <w:divBdr>
        <w:top w:val="none" w:sz="0" w:space="0" w:color="auto"/>
        <w:left w:val="none" w:sz="0" w:space="0" w:color="auto"/>
        <w:bottom w:val="none" w:sz="0" w:space="0" w:color="auto"/>
        <w:right w:val="none" w:sz="0" w:space="0" w:color="auto"/>
      </w:divBdr>
    </w:div>
    <w:div w:id="841354483">
      <w:bodyDiv w:val="1"/>
      <w:marLeft w:val="0"/>
      <w:marRight w:val="0"/>
      <w:marTop w:val="0"/>
      <w:marBottom w:val="0"/>
      <w:divBdr>
        <w:top w:val="none" w:sz="0" w:space="0" w:color="auto"/>
        <w:left w:val="none" w:sz="0" w:space="0" w:color="auto"/>
        <w:bottom w:val="none" w:sz="0" w:space="0" w:color="auto"/>
        <w:right w:val="none" w:sz="0" w:space="0" w:color="auto"/>
      </w:divBdr>
    </w:div>
    <w:div w:id="844517853">
      <w:bodyDiv w:val="1"/>
      <w:marLeft w:val="0"/>
      <w:marRight w:val="0"/>
      <w:marTop w:val="0"/>
      <w:marBottom w:val="0"/>
      <w:divBdr>
        <w:top w:val="none" w:sz="0" w:space="0" w:color="auto"/>
        <w:left w:val="none" w:sz="0" w:space="0" w:color="auto"/>
        <w:bottom w:val="none" w:sz="0" w:space="0" w:color="auto"/>
        <w:right w:val="none" w:sz="0" w:space="0" w:color="auto"/>
      </w:divBdr>
    </w:div>
    <w:div w:id="909390350">
      <w:bodyDiv w:val="1"/>
      <w:marLeft w:val="0"/>
      <w:marRight w:val="0"/>
      <w:marTop w:val="0"/>
      <w:marBottom w:val="0"/>
      <w:divBdr>
        <w:top w:val="none" w:sz="0" w:space="0" w:color="auto"/>
        <w:left w:val="none" w:sz="0" w:space="0" w:color="auto"/>
        <w:bottom w:val="none" w:sz="0" w:space="0" w:color="auto"/>
        <w:right w:val="none" w:sz="0" w:space="0" w:color="auto"/>
      </w:divBdr>
    </w:div>
    <w:div w:id="914171149">
      <w:bodyDiv w:val="1"/>
      <w:marLeft w:val="0"/>
      <w:marRight w:val="0"/>
      <w:marTop w:val="0"/>
      <w:marBottom w:val="0"/>
      <w:divBdr>
        <w:top w:val="none" w:sz="0" w:space="0" w:color="auto"/>
        <w:left w:val="none" w:sz="0" w:space="0" w:color="auto"/>
        <w:bottom w:val="none" w:sz="0" w:space="0" w:color="auto"/>
        <w:right w:val="none" w:sz="0" w:space="0" w:color="auto"/>
      </w:divBdr>
    </w:div>
    <w:div w:id="962032423">
      <w:bodyDiv w:val="1"/>
      <w:marLeft w:val="0"/>
      <w:marRight w:val="0"/>
      <w:marTop w:val="0"/>
      <w:marBottom w:val="0"/>
      <w:divBdr>
        <w:top w:val="none" w:sz="0" w:space="0" w:color="auto"/>
        <w:left w:val="none" w:sz="0" w:space="0" w:color="auto"/>
        <w:bottom w:val="none" w:sz="0" w:space="0" w:color="auto"/>
        <w:right w:val="none" w:sz="0" w:space="0" w:color="auto"/>
      </w:divBdr>
    </w:div>
    <w:div w:id="1016612266">
      <w:bodyDiv w:val="1"/>
      <w:marLeft w:val="0"/>
      <w:marRight w:val="0"/>
      <w:marTop w:val="0"/>
      <w:marBottom w:val="0"/>
      <w:divBdr>
        <w:top w:val="none" w:sz="0" w:space="0" w:color="auto"/>
        <w:left w:val="none" w:sz="0" w:space="0" w:color="auto"/>
        <w:bottom w:val="none" w:sz="0" w:space="0" w:color="auto"/>
        <w:right w:val="none" w:sz="0" w:space="0" w:color="auto"/>
      </w:divBdr>
    </w:div>
    <w:div w:id="1248350073">
      <w:bodyDiv w:val="1"/>
      <w:marLeft w:val="0"/>
      <w:marRight w:val="0"/>
      <w:marTop w:val="0"/>
      <w:marBottom w:val="0"/>
      <w:divBdr>
        <w:top w:val="none" w:sz="0" w:space="0" w:color="auto"/>
        <w:left w:val="none" w:sz="0" w:space="0" w:color="auto"/>
        <w:bottom w:val="none" w:sz="0" w:space="0" w:color="auto"/>
        <w:right w:val="none" w:sz="0" w:space="0" w:color="auto"/>
      </w:divBdr>
    </w:div>
    <w:div w:id="1262185351">
      <w:bodyDiv w:val="1"/>
      <w:marLeft w:val="0"/>
      <w:marRight w:val="0"/>
      <w:marTop w:val="0"/>
      <w:marBottom w:val="0"/>
      <w:divBdr>
        <w:top w:val="none" w:sz="0" w:space="0" w:color="auto"/>
        <w:left w:val="none" w:sz="0" w:space="0" w:color="auto"/>
        <w:bottom w:val="none" w:sz="0" w:space="0" w:color="auto"/>
        <w:right w:val="none" w:sz="0" w:space="0" w:color="auto"/>
      </w:divBdr>
    </w:div>
    <w:div w:id="1365131096">
      <w:bodyDiv w:val="1"/>
      <w:marLeft w:val="0"/>
      <w:marRight w:val="0"/>
      <w:marTop w:val="0"/>
      <w:marBottom w:val="0"/>
      <w:divBdr>
        <w:top w:val="none" w:sz="0" w:space="0" w:color="auto"/>
        <w:left w:val="none" w:sz="0" w:space="0" w:color="auto"/>
        <w:bottom w:val="none" w:sz="0" w:space="0" w:color="auto"/>
        <w:right w:val="none" w:sz="0" w:space="0" w:color="auto"/>
      </w:divBdr>
    </w:div>
    <w:div w:id="1409423848">
      <w:bodyDiv w:val="1"/>
      <w:marLeft w:val="0"/>
      <w:marRight w:val="0"/>
      <w:marTop w:val="0"/>
      <w:marBottom w:val="0"/>
      <w:divBdr>
        <w:top w:val="none" w:sz="0" w:space="0" w:color="auto"/>
        <w:left w:val="none" w:sz="0" w:space="0" w:color="auto"/>
        <w:bottom w:val="none" w:sz="0" w:space="0" w:color="auto"/>
        <w:right w:val="none" w:sz="0" w:space="0" w:color="auto"/>
      </w:divBdr>
    </w:div>
    <w:div w:id="1579896892">
      <w:bodyDiv w:val="1"/>
      <w:marLeft w:val="0"/>
      <w:marRight w:val="0"/>
      <w:marTop w:val="0"/>
      <w:marBottom w:val="0"/>
      <w:divBdr>
        <w:top w:val="none" w:sz="0" w:space="0" w:color="auto"/>
        <w:left w:val="none" w:sz="0" w:space="0" w:color="auto"/>
        <w:bottom w:val="none" w:sz="0" w:space="0" w:color="auto"/>
        <w:right w:val="none" w:sz="0" w:space="0" w:color="auto"/>
      </w:divBdr>
    </w:div>
    <w:div w:id="1594388463">
      <w:bodyDiv w:val="1"/>
      <w:marLeft w:val="0"/>
      <w:marRight w:val="0"/>
      <w:marTop w:val="0"/>
      <w:marBottom w:val="0"/>
      <w:divBdr>
        <w:top w:val="none" w:sz="0" w:space="0" w:color="auto"/>
        <w:left w:val="none" w:sz="0" w:space="0" w:color="auto"/>
        <w:bottom w:val="none" w:sz="0" w:space="0" w:color="auto"/>
        <w:right w:val="none" w:sz="0" w:space="0" w:color="auto"/>
      </w:divBdr>
    </w:div>
    <w:div w:id="1605768804">
      <w:bodyDiv w:val="1"/>
      <w:marLeft w:val="0"/>
      <w:marRight w:val="0"/>
      <w:marTop w:val="0"/>
      <w:marBottom w:val="0"/>
      <w:divBdr>
        <w:top w:val="none" w:sz="0" w:space="0" w:color="auto"/>
        <w:left w:val="none" w:sz="0" w:space="0" w:color="auto"/>
        <w:bottom w:val="none" w:sz="0" w:space="0" w:color="auto"/>
        <w:right w:val="none" w:sz="0" w:space="0" w:color="auto"/>
      </w:divBdr>
    </w:div>
    <w:div w:id="1633094929">
      <w:bodyDiv w:val="1"/>
      <w:marLeft w:val="0"/>
      <w:marRight w:val="0"/>
      <w:marTop w:val="0"/>
      <w:marBottom w:val="0"/>
      <w:divBdr>
        <w:top w:val="none" w:sz="0" w:space="0" w:color="auto"/>
        <w:left w:val="none" w:sz="0" w:space="0" w:color="auto"/>
        <w:bottom w:val="none" w:sz="0" w:space="0" w:color="auto"/>
        <w:right w:val="none" w:sz="0" w:space="0" w:color="auto"/>
      </w:divBdr>
    </w:div>
    <w:div w:id="1741127501">
      <w:bodyDiv w:val="1"/>
      <w:marLeft w:val="0"/>
      <w:marRight w:val="0"/>
      <w:marTop w:val="0"/>
      <w:marBottom w:val="0"/>
      <w:divBdr>
        <w:top w:val="none" w:sz="0" w:space="0" w:color="auto"/>
        <w:left w:val="none" w:sz="0" w:space="0" w:color="auto"/>
        <w:bottom w:val="none" w:sz="0" w:space="0" w:color="auto"/>
        <w:right w:val="none" w:sz="0" w:space="0" w:color="auto"/>
      </w:divBdr>
    </w:div>
    <w:div w:id="1743940978">
      <w:bodyDiv w:val="1"/>
      <w:marLeft w:val="0"/>
      <w:marRight w:val="0"/>
      <w:marTop w:val="0"/>
      <w:marBottom w:val="0"/>
      <w:divBdr>
        <w:top w:val="none" w:sz="0" w:space="0" w:color="auto"/>
        <w:left w:val="none" w:sz="0" w:space="0" w:color="auto"/>
        <w:bottom w:val="none" w:sz="0" w:space="0" w:color="auto"/>
        <w:right w:val="none" w:sz="0" w:space="0" w:color="auto"/>
      </w:divBdr>
    </w:div>
    <w:div w:id="1792355102">
      <w:bodyDiv w:val="1"/>
      <w:marLeft w:val="0"/>
      <w:marRight w:val="0"/>
      <w:marTop w:val="0"/>
      <w:marBottom w:val="0"/>
      <w:divBdr>
        <w:top w:val="none" w:sz="0" w:space="0" w:color="auto"/>
        <w:left w:val="none" w:sz="0" w:space="0" w:color="auto"/>
        <w:bottom w:val="none" w:sz="0" w:space="0" w:color="auto"/>
        <w:right w:val="none" w:sz="0" w:space="0" w:color="auto"/>
      </w:divBdr>
    </w:div>
    <w:div w:id="1811820596">
      <w:bodyDiv w:val="1"/>
      <w:marLeft w:val="0"/>
      <w:marRight w:val="0"/>
      <w:marTop w:val="0"/>
      <w:marBottom w:val="0"/>
      <w:divBdr>
        <w:top w:val="none" w:sz="0" w:space="0" w:color="auto"/>
        <w:left w:val="none" w:sz="0" w:space="0" w:color="auto"/>
        <w:bottom w:val="none" w:sz="0" w:space="0" w:color="auto"/>
        <w:right w:val="none" w:sz="0" w:space="0" w:color="auto"/>
      </w:divBdr>
    </w:div>
    <w:div w:id="1828551733">
      <w:bodyDiv w:val="1"/>
      <w:marLeft w:val="0"/>
      <w:marRight w:val="0"/>
      <w:marTop w:val="0"/>
      <w:marBottom w:val="0"/>
      <w:divBdr>
        <w:top w:val="none" w:sz="0" w:space="0" w:color="auto"/>
        <w:left w:val="none" w:sz="0" w:space="0" w:color="auto"/>
        <w:bottom w:val="none" w:sz="0" w:space="0" w:color="auto"/>
        <w:right w:val="none" w:sz="0" w:space="0" w:color="auto"/>
      </w:divBdr>
    </w:div>
    <w:div w:id="1850757175">
      <w:bodyDiv w:val="1"/>
      <w:marLeft w:val="0"/>
      <w:marRight w:val="0"/>
      <w:marTop w:val="0"/>
      <w:marBottom w:val="0"/>
      <w:divBdr>
        <w:top w:val="none" w:sz="0" w:space="0" w:color="auto"/>
        <w:left w:val="none" w:sz="0" w:space="0" w:color="auto"/>
        <w:bottom w:val="none" w:sz="0" w:space="0" w:color="auto"/>
        <w:right w:val="none" w:sz="0" w:space="0" w:color="auto"/>
      </w:divBdr>
    </w:div>
    <w:div w:id="1972712965">
      <w:bodyDiv w:val="1"/>
      <w:marLeft w:val="0"/>
      <w:marRight w:val="0"/>
      <w:marTop w:val="0"/>
      <w:marBottom w:val="0"/>
      <w:divBdr>
        <w:top w:val="none" w:sz="0" w:space="0" w:color="auto"/>
        <w:left w:val="none" w:sz="0" w:space="0" w:color="auto"/>
        <w:bottom w:val="none" w:sz="0" w:space="0" w:color="auto"/>
        <w:right w:val="none" w:sz="0" w:space="0" w:color="auto"/>
      </w:divBdr>
    </w:div>
    <w:div w:id="2042318028">
      <w:bodyDiv w:val="1"/>
      <w:marLeft w:val="0"/>
      <w:marRight w:val="0"/>
      <w:marTop w:val="0"/>
      <w:marBottom w:val="0"/>
      <w:divBdr>
        <w:top w:val="none" w:sz="0" w:space="0" w:color="auto"/>
        <w:left w:val="none" w:sz="0" w:space="0" w:color="auto"/>
        <w:bottom w:val="none" w:sz="0" w:space="0" w:color="auto"/>
        <w:right w:val="none" w:sz="0" w:space="0" w:color="auto"/>
      </w:divBdr>
    </w:div>
    <w:div w:id="2098360405">
      <w:bodyDiv w:val="1"/>
      <w:marLeft w:val="0"/>
      <w:marRight w:val="0"/>
      <w:marTop w:val="0"/>
      <w:marBottom w:val="0"/>
      <w:divBdr>
        <w:top w:val="none" w:sz="0" w:space="0" w:color="auto"/>
        <w:left w:val="none" w:sz="0" w:space="0" w:color="auto"/>
        <w:bottom w:val="none" w:sz="0" w:space="0" w:color="auto"/>
        <w:right w:val="none" w:sz="0" w:space="0" w:color="auto"/>
      </w:divBdr>
    </w:div>
    <w:div w:id="2103992297">
      <w:bodyDiv w:val="1"/>
      <w:marLeft w:val="0"/>
      <w:marRight w:val="0"/>
      <w:marTop w:val="0"/>
      <w:marBottom w:val="0"/>
      <w:divBdr>
        <w:top w:val="none" w:sz="0" w:space="0" w:color="auto"/>
        <w:left w:val="none" w:sz="0" w:space="0" w:color="auto"/>
        <w:bottom w:val="none" w:sz="0" w:space="0" w:color="auto"/>
        <w:right w:val="none" w:sz="0" w:space="0" w:color="auto"/>
      </w:divBdr>
    </w:div>
    <w:div w:id="2112357741">
      <w:bodyDiv w:val="1"/>
      <w:marLeft w:val="0"/>
      <w:marRight w:val="0"/>
      <w:marTop w:val="0"/>
      <w:marBottom w:val="0"/>
      <w:divBdr>
        <w:top w:val="none" w:sz="0" w:space="0" w:color="auto"/>
        <w:left w:val="none" w:sz="0" w:space="0" w:color="auto"/>
        <w:bottom w:val="none" w:sz="0" w:space="0" w:color="auto"/>
        <w:right w:val="none" w:sz="0" w:space="0" w:color="auto"/>
      </w:divBdr>
    </w:div>
    <w:div w:id="21257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gpiland@kirkland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tsiderealestateblogger.com/wp-content/uploads/2013/07/City-of-Kirkland-Logo.png" TargetMode="External"/><Relationship Id="rId5" Type="http://schemas.openxmlformats.org/officeDocument/2006/relationships/numbering" Target="numbering.xml"/><Relationship Id="rId15" Type="http://schemas.openxmlformats.org/officeDocument/2006/relationships/hyperlink" Target="mailto:dgaw@kirklandw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rklan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8C0F1E4B154498E7327091D5259E4" ma:contentTypeVersion="10" ma:contentTypeDescription="Create a new document." ma:contentTypeScope="" ma:versionID="8fd98dc08e75e23acd583f0362e052ae">
  <xsd:schema xmlns:xsd="http://www.w3.org/2001/XMLSchema" xmlns:xs="http://www.w3.org/2001/XMLSchema" xmlns:p="http://schemas.microsoft.com/office/2006/metadata/properties" xmlns:ns3="a8abc181-05e2-455e-a6a3-ae62e397f32d" xmlns:ns4="a31a2889-0f1d-472e-9033-46d474c79511" targetNamespace="http://schemas.microsoft.com/office/2006/metadata/properties" ma:root="true" ma:fieldsID="5b150799730356faad159710057e6cf0" ns3:_="" ns4:_="">
    <xsd:import namespace="a8abc181-05e2-455e-a6a3-ae62e397f32d"/>
    <xsd:import namespace="a31a2889-0f1d-472e-9033-46d474c795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c181-05e2-455e-a6a3-ae62e397f3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a2889-0f1d-472e-9033-46d474c79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C430-1C58-45D0-8210-CF6DF1CB9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bc181-05e2-455e-a6a3-ae62e397f32d"/>
    <ds:schemaRef ds:uri="a31a2889-0f1d-472e-9033-46d474c79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3F03E-9D37-4F28-8CEF-A5CC9F4C3AEC}">
  <ds:schemaRefs>
    <ds:schemaRef ds:uri="http://schemas.microsoft.com/sharepoint/v3/contenttype/forms"/>
  </ds:schemaRefs>
</ds:datastoreItem>
</file>

<file path=customXml/itemProps3.xml><?xml version="1.0" encoding="utf-8"?>
<ds:datastoreItem xmlns:ds="http://schemas.openxmlformats.org/officeDocument/2006/customXml" ds:itemID="{A6E12BBA-493F-4EE9-B33F-D69E16114F6C}">
  <ds:schemaRefs>
    <ds:schemaRef ds:uri="http://schemas.microsoft.com/office/2006/documentManagement/types"/>
    <ds:schemaRef ds:uri="http://schemas.openxmlformats.org/package/2006/metadata/core-properties"/>
    <ds:schemaRef ds:uri="a8abc181-05e2-455e-a6a3-ae62e397f32d"/>
    <ds:schemaRef ds:uri="http://www.w3.org/XML/1998/namespace"/>
    <ds:schemaRef ds:uri="http://purl.org/dc/elements/1.1/"/>
    <ds:schemaRef ds:uri="http://schemas.microsoft.com/office/2006/metadata/properties"/>
    <ds:schemaRef ds:uri="http://purl.org/dc/terms/"/>
    <ds:schemaRef ds:uri="a31a2889-0f1d-472e-9033-46d474c795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64B80F4-D397-4146-B447-19ACC11E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7263</Words>
  <Characters>41403</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RFP for ITSM 39-20-IT</vt:lpstr>
    </vt:vector>
  </TitlesOfParts>
  <Company>City of Kirkland</Company>
  <LinksUpToDate>false</LinksUpToDate>
  <CharactersWithSpaces>48569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05 21 IT</dc:title>
  <dc:subject/>
  <dc:creator>Greg Piland</dc:creator>
  <cp:keywords/>
  <dc:description/>
  <cp:lastModifiedBy>Greg Piland</cp:lastModifiedBy>
  <cp:revision>2</cp:revision>
  <cp:lastPrinted>2018-08-06T15:17:00Z</cp:lastPrinted>
  <dcterms:created xsi:type="dcterms:W3CDTF">2021-01-22T21:16:00Z</dcterms:created>
  <dcterms:modified xsi:type="dcterms:W3CDTF">2021-01-22T21:16:00Z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0x0101007778C0F1E4B154498E7327091D5259E4</vt:lpwstr>
  </property>
</Properties>
</file>